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1AF" w:rsidRDefault="007151AF" w:rsidP="007151AF">
      <w:pPr>
        <w:pStyle w:val="a3"/>
        <w:rPr>
          <w:rFonts w:ascii="Arial" w:hAnsi="Arial" w:cs="Arial"/>
          <w:color w:val="005271"/>
        </w:rPr>
      </w:pPr>
      <w:r>
        <w:rPr>
          <w:rFonts w:ascii="Arial" w:hAnsi="Arial" w:cs="Arial"/>
          <w:b/>
          <w:bCs/>
          <w:color w:val="006699"/>
        </w:rPr>
        <w:t xml:space="preserve">А.И. Вахмистров, </w:t>
      </w:r>
      <w:r>
        <w:rPr>
          <w:rFonts w:ascii="Arial" w:hAnsi="Arial" w:cs="Arial"/>
          <w:b/>
          <w:bCs/>
          <w:color w:val="006699"/>
        </w:rPr>
        <w:br/>
        <w:t>вице-губернатор Санкт-Петербурга </w:t>
      </w:r>
      <w:r>
        <w:rPr>
          <w:rFonts w:ascii="Arial" w:hAnsi="Arial" w:cs="Arial"/>
          <w:color w:val="006699"/>
          <w:sz w:val="20"/>
          <w:szCs w:val="20"/>
        </w:rPr>
        <w:t xml:space="preserve"> </w:t>
      </w:r>
    </w:p>
    <w:p w:rsidR="007151AF" w:rsidRDefault="007151AF" w:rsidP="007151AF">
      <w:pPr>
        <w:pStyle w:val="a3"/>
        <w:jc w:val="center"/>
        <w:rPr>
          <w:rFonts w:ascii="Arial" w:hAnsi="Arial" w:cs="Arial"/>
          <w:color w:val="005271"/>
        </w:rPr>
      </w:pPr>
      <w:r>
        <w:rPr>
          <w:rFonts w:ascii="Arial" w:hAnsi="Arial" w:cs="Arial"/>
          <w:color w:val="006699"/>
          <w:sz w:val="27"/>
          <w:szCs w:val="27"/>
        </w:rPr>
        <w:t>Выступление на открытии  первого общероссийского форума городов-лидеров стратегического планирования " Стратегическое планирование в городах России – реальные результаты"</w:t>
      </w:r>
    </w:p>
    <w:p w:rsidR="007151AF" w:rsidRDefault="007151AF" w:rsidP="007151AF">
      <w:pPr>
        <w:pStyle w:val="a3"/>
        <w:rPr>
          <w:rFonts w:ascii="Arial" w:hAnsi="Arial" w:cs="Arial"/>
          <w:color w:val="005271"/>
        </w:rPr>
      </w:pPr>
      <w:r>
        <w:rPr>
          <w:rFonts w:ascii="Arial" w:hAnsi="Arial" w:cs="Arial"/>
          <w:color w:val="006699"/>
          <w:sz w:val="20"/>
          <w:szCs w:val="20"/>
        </w:rPr>
        <w:t>Уважаемые коллеги, руководители городов и регионов, занимающихся стратегическим планированием!</w:t>
      </w:r>
    </w:p>
    <w:p w:rsidR="007151AF" w:rsidRDefault="007151AF" w:rsidP="007151AF">
      <w:pPr>
        <w:pStyle w:val="a3"/>
        <w:rPr>
          <w:rFonts w:ascii="Arial" w:hAnsi="Arial" w:cs="Arial"/>
          <w:color w:val="005271"/>
        </w:rPr>
      </w:pPr>
      <w:r>
        <w:rPr>
          <w:rFonts w:ascii="Arial" w:hAnsi="Arial" w:cs="Arial"/>
          <w:color w:val="006699"/>
          <w:sz w:val="20"/>
          <w:szCs w:val="20"/>
        </w:rPr>
        <w:t>1. Прежде всего, позвольте зачитать Приветствие Губернатора Санкт-Петербурга!</w:t>
      </w:r>
    </w:p>
    <w:p w:rsidR="007151AF" w:rsidRDefault="007151AF" w:rsidP="007151AF">
      <w:pPr>
        <w:pStyle w:val="a3"/>
        <w:jc w:val="center"/>
        <w:rPr>
          <w:rFonts w:ascii="Arial" w:hAnsi="Arial" w:cs="Arial"/>
          <w:color w:val="005271"/>
        </w:rPr>
      </w:pPr>
      <w:r>
        <w:rPr>
          <w:rFonts w:ascii="Arial" w:hAnsi="Arial" w:cs="Arial"/>
          <w:b/>
          <w:bCs/>
          <w:i/>
          <w:iCs/>
          <w:color w:val="006699"/>
          <w:sz w:val="20"/>
          <w:szCs w:val="20"/>
        </w:rPr>
        <w:t>Уважаемые коллеги!</w:t>
      </w:r>
    </w:p>
    <w:p w:rsidR="007151AF" w:rsidRDefault="007151AF" w:rsidP="007151AF">
      <w:pPr>
        <w:pStyle w:val="a3"/>
        <w:rPr>
          <w:rFonts w:ascii="Arial" w:hAnsi="Arial" w:cs="Arial"/>
          <w:color w:val="005271"/>
        </w:rPr>
      </w:pPr>
      <w:r>
        <w:rPr>
          <w:rFonts w:ascii="Arial" w:hAnsi="Arial" w:cs="Arial"/>
          <w:i/>
          <w:iCs/>
          <w:color w:val="006699"/>
          <w:sz w:val="20"/>
          <w:szCs w:val="20"/>
        </w:rPr>
        <w:t>     Сердечно приветствую в нашем городе  участников 1-го Общероссийского форума городов-лидеров стратегического планирования.</w:t>
      </w:r>
    </w:p>
    <w:p w:rsidR="007151AF" w:rsidRDefault="007151AF" w:rsidP="007151AF">
      <w:pPr>
        <w:pStyle w:val="a3"/>
        <w:rPr>
          <w:rFonts w:ascii="Arial" w:hAnsi="Arial" w:cs="Arial"/>
          <w:color w:val="005271"/>
        </w:rPr>
      </w:pPr>
      <w:r>
        <w:rPr>
          <w:rFonts w:ascii="Arial" w:hAnsi="Arial" w:cs="Arial"/>
          <w:i/>
          <w:iCs/>
          <w:color w:val="006699"/>
          <w:sz w:val="20"/>
          <w:szCs w:val="20"/>
        </w:rPr>
        <w:t>     Искренне рад, что местом для форума выбран Санкт-Петербург. Это свидетельство эффективной работы нашего постоянного партнера – Леонтьевского центра и знак признания заслуг Санкт-Петербурга как первопроходца в области стратегического планирования.</w:t>
      </w:r>
    </w:p>
    <w:p w:rsidR="007151AF" w:rsidRDefault="007151AF" w:rsidP="007151AF">
      <w:pPr>
        <w:pStyle w:val="a3"/>
        <w:rPr>
          <w:rFonts w:ascii="Arial" w:hAnsi="Arial" w:cs="Arial"/>
          <w:color w:val="005271"/>
        </w:rPr>
      </w:pPr>
      <w:r>
        <w:rPr>
          <w:rFonts w:ascii="Arial" w:hAnsi="Arial" w:cs="Arial"/>
          <w:i/>
          <w:iCs/>
          <w:color w:val="006699"/>
          <w:sz w:val="20"/>
          <w:szCs w:val="20"/>
        </w:rPr>
        <w:t>     Желаю успешной работы форуму! Надеюсь, что наши гости их других регионов помимо новых знаний и опыта получат неповторимые впечатления от богатой и насыщенной культурной жизни северной столицы.</w:t>
      </w:r>
    </w:p>
    <w:p w:rsidR="007151AF" w:rsidRDefault="007151AF" w:rsidP="007151AF">
      <w:pPr>
        <w:pStyle w:val="a3"/>
        <w:rPr>
          <w:rFonts w:ascii="Arial" w:hAnsi="Arial" w:cs="Arial"/>
          <w:color w:val="005271"/>
        </w:rPr>
      </w:pPr>
      <w:r>
        <w:rPr>
          <w:rFonts w:ascii="Arial" w:hAnsi="Arial" w:cs="Arial"/>
          <w:i/>
          <w:iCs/>
          <w:color w:val="006699"/>
          <w:sz w:val="20"/>
          <w:szCs w:val="20"/>
        </w:rPr>
        <w:t>Губернатор Санкт-Петербурга                              Владимир Яковлев</w:t>
      </w:r>
    </w:p>
    <w:p w:rsidR="007151AF" w:rsidRDefault="007151AF" w:rsidP="007151AF">
      <w:pPr>
        <w:pStyle w:val="a3"/>
        <w:rPr>
          <w:rFonts w:ascii="Arial" w:hAnsi="Arial" w:cs="Arial"/>
          <w:color w:val="005271"/>
        </w:rPr>
      </w:pPr>
      <w:r>
        <w:rPr>
          <w:rFonts w:ascii="Arial" w:hAnsi="Arial" w:cs="Arial"/>
          <w:color w:val="006699"/>
          <w:sz w:val="20"/>
          <w:szCs w:val="20"/>
        </w:rPr>
        <w:t xml:space="preserve">Я </w:t>
      </w:r>
      <w:proofErr w:type="spellStart"/>
      <w:r>
        <w:rPr>
          <w:rFonts w:ascii="Arial" w:hAnsi="Arial" w:cs="Arial"/>
          <w:color w:val="006699"/>
          <w:sz w:val="20"/>
          <w:szCs w:val="20"/>
        </w:rPr>
        <w:t>присоединясь</w:t>
      </w:r>
      <w:proofErr w:type="spellEnd"/>
      <w:r>
        <w:rPr>
          <w:rFonts w:ascii="Arial" w:hAnsi="Arial" w:cs="Arial"/>
          <w:color w:val="006699"/>
          <w:sz w:val="20"/>
          <w:szCs w:val="20"/>
        </w:rPr>
        <w:t xml:space="preserve"> к пожеланиям Губернатора и хотел бы, уже выходя за рамки традиционного приветствия, поделиться с Вами мыслями о некоторых уроках стратегического планирования в Санкт-Петербурге.  </w:t>
      </w:r>
    </w:p>
    <w:p w:rsidR="007151AF" w:rsidRDefault="007151AF" w:rsidP="007151AF">
      <w:pPr>
        <w:pStyle w:val="a3"/>
        <w:rPr>
          <w:rFonts w:ascii="Arial" w:hAnsi="Arial" w:cs="Arial"/>
          <w:color w:val="005271"/>
        </w:rPr>
      </w:pPr>
      <w:r>
        <w:rPr>
          <w:rFonts w:ascii="Arial" w:hAnsi="Arial" w:cs="Arial"/>
          <w:color w:val="006699"/>
          <w:sz w:val="20"/>
          <w:szCs w:val="20"/>
        </w:rPr>
        <w:t xml:space="preserve">2. Не буду говорить об опыте </w:t>
      </w:r>
      <w:r>
        <w:rPr>
          <w:rFonts w:ascii="Arial" w:hAnsi="Arial" w:cs="Arial"/>
          <w:b/>
          <w:bCs/>
          <w:color w:val="006699"/>
          <w:sz w:val="20"/>
          <w:szCs w:val="20"/>
        </w:rPr>
        <w:t>разработки</w:t>
      </w:r>
      <w:r>
        <w:rPr>
          <w:rFonts w:ascii="Arial" w:hAnsi="Arial" w:cs="Arial"/>
          <w:color w:val="006699"/>
          <w:sz w:val="20"/>
          <w:szCs w:val="20"/>
        </w:rPr>
        <w:t xml:space="preserve"> Стратегического плана Санкт-Петербурга. Он хорошо известен, благодаря активности Леонтьевского центра. Мы изначально сделали ставку на открытость процесса разработки плана, публиковали все материалы в Интернет. Леонтьевский центр создал специальный сайт, где санкт-петербургский опыт представлен во всех деталях.</w:t>
      </w:r>
    </w:p>
    <w:p w:rsidR="007151AF" w:rsidRDefault="007151AF" w:rsidP="007151AF">
      <w:pPr>
        <w:pStyle w:val="a3"/>
        <w:rPr>
          <w:rFonts w:ascii="Arial" w:hAnsi="Arial" w:cs="Arial"/>
          <w:color w:val="005271"/>
        </w:rPr>
      </w:pPr>
      <w:r>
        <w:rPr>
          <w:rFonts w:ascii="Arial" w:hAnsi="Arial" w:cs="Arial"/>
          <w:color w:val="006699"/>
          <w:sz w:val="20"/>
          <w:szCs w:val="20"/>
        </w:rPr>
        <w:t>Напомню только ставшие уже почти хрестоматийными рисунки с деревом целей и ориентирами Стратегического плана Санкт-Петербурга.</w:t>
      </w:r>
    </w:p>
    <w:p w:rsidR="007151AF" w:rsidRDefault="007151AF" w:rsidP="007151AF">
      <w:pPr>
        <w:pStyle w:val="a3"/>
        <w:rPr>
          <w:rFonts w:ascii="Arial" w:hAnsi="Arial" w:cs="Arial"/>
          <w:color w:val="005271"/>
        </w:rPr>
      </w:pPr>
      <w:r>
        <w:rPr>
          <w:rFonts w:ascii="Arial" w:hAnsi="Arial" w:cs="Arial"/>
          <w:color w:val="006699"/>
          <w:sz w:val="20"/>
          <w:szCs w:val="20"/>
        </w:rPr>
        <w:t xml:space="preserve">На них зафиксирована главная цель развития города - </w:t>
      </w:r>
      <w:r>
        <w:rPr>
          <w:rFonts w:ascii="Arial" w:hAnsi="Arial" w:cs="Arial"/>
          <w:i/>
          <w:iCs/>
          <w:color w:val="006699"/>
          <w:sz w:val="20"/>
          <w:szCs w:val="20"/>
        </w:rPr>
        <w:t xml:space="preserve">стабильное улучшение </w:t>
      </w:r>
      <w:proofErr w:type="gramStart"/>
      <w:r>
        <w:rPr>
          <w:rFonts w:ascii="Arial" w:hAnsi="Arial" w:cs="Arial"/>
          <w:i/>
          <w:iCs/>
          <w:color w:val="006699"/>
          <w:sz w:val="20"/>
          <w:szCs w:val="20"/>
        </w:rPr>
        <w:t>качества жизни всех слоев населения Санкт-Петербурга</w:t>
      </w:r>
      <w:proofErr w:type="gramEnd"/>
      <w:r>
        <w:rPr>
          <w:rFonts w:ascii="Arial" w:hAnsi="Arial" w:cs="Arial"/>
          <w:color w:val="006699"/>
          <w:sz w:val="20"/>
          <w:szCs w:val="20"/>
        </w:rPr>
        <w:t xml:space="preserve">: Достижение главной цели предполагает </w:t>
      </w:r>
      <w:r>
        <w:rPr>
          <w:rFonts w:ascii="Arial" w:hAnsi="Arial" w:cs="Arial"/>
          <w:i/>
          <w:iCs/>
          <w:color w:val="006699"/>
          <w:sz w:val="20"/>
          <w:szCs w:val="20"/>
        </w:rPr>
        <w:t>укрепление Санкт-Пе</w:t>
      </w:r>
      <w:r>
        <w:rPr>
          <w:rFonts w:ascii="Arial" w:hAnsi="Arial" w:cs="Arial"/>
          <w:i/>
          <w:iCs/>
          <w:color w:val="006699"/>
          <w:sz w:val="20"/>
          <w:szCs w:val="20"/>
        </w:rPr>
        <w:softHyphen/>
      </w:r>
      <w:r>
        <w:rPr>
          <w:rFonts w:ascii="Arial" w:hAnsi="Arial" w:cs="Arial"/>
          <w:i/>
          <w:iCs/>
          <w:color w:val="006699"/>
          <w:sz w:val="20"/>
          <w:szCs w:val="20"/>
        </w:rPr>
        <w:softHyphen/>
        <w:t>тер</w:t>
      </w:r>
      <w:r>
        <w:rPr>
          <w:rFonts w:ascii="Arial" w:hAnsi="Arial" w:cs="Arial"/>
          <w:i/>
          <w:iCs/>
          <w:color w:val="006699"/>
          <w:sz w:val="20"/>
          <w:szCs w:val="20"/>
        </w:rPr>
        <w:softHyphen/>
        <w:t xml:space="preserve">бурга как главного российского контактного центра региона Балтийского моря и </w:t>
      </w:r>
      <w:proofErr w:type="spellStart"/>
      <w:r>
        <w:rPr>
          <w:rFonts w:ascii="Arial" w:hAnsi="Arial" w:cs="Arial"/>
          <w:i/>
          <w:iCs/>
          <w:color w:val="006699"/>
          <w:sz w:val="20"/>
          <w:szCs w:val="20"/>
        </w:rPr>
        <w:t>Северо-Запада</w:t>
      </w:r>
      <w:proofErr w:type="spellEnd"/>
      <w:r>
        <w:rPr>
          <w:rFonts w:ascii="Arial" w:hAnsi="Arial" w:cs="Arial"/>
          <w:i/>
          <w:iCs/>
          <w:color w:val="006699"/>
          <w:sz w:val="20"/>
          <w:szCs w:val="20"/>
        </w:rPr>
        <w:t xml:space="preserve"> России.</w:t>
      </w:r>
    </w:p>
    <w:p w:rsidR="007151AF" w:rsidRDefault="007151AF" w:rsidP="007151AF">
      <w:pPr>
        <w:pStyle w:val="a3"/>
        <w:rPr>
          <w:rFonts w:ascii="Arial" w:hAnsi="Arial" w:cs="Arial"/>
          <w:color w:val="005271"/>
        </w:rPr>
      </w:pPr>
      <w:r>
        <w:rPr>
          <w:rFonts w:ascii="Arial" w:hAnsi="Arial" w:cs="Arial"/>
          <w:color w:val="006699"/>
          <w:sz w:val="20"/>
          <w:szCs w:val="20"/>
        </w:rPr>
        <w:t xml:space="preserve">Понимаю, что </w:t>
      </w:r>
      <w:proofErr w:type="gramStart"/>
      <w:r>
        <w:rPr>
          <w:rFonts w:ascii="Arial" w:hAnsi="Arial" w:cs="Arial"/>
          <w:color w:val="006699"/>
          <w:sz w:val="20"/>
          <w:szCs w:val="20"/>
        </w:rPr>
        <w:t>вас</w:t>
      </w:r>
      <w:proofErr w:type="gramEnd"/>
      <w:r>
        <w:rPr>
          <w:rFonts w:ascii="Arial" w:hAnsi="Arial" w:cs="Arial"/>
          <w:color w:val="006699"/>
          <w:sz w:val="20"/>
          <w:szCs w:val="20"/>
        </w:rPr>
        <w:t xml:space="preserve"> прежде всего волнуют вопросы о реализации - удалось ли   добиться намеченного,  дал ли этот план что-нибудь городу? Можно ли сегодня, спустя почти 5 лет после принятия Стратегического плана Санкт-Петербурга, сказать насколько город приблизился к заявленным целям, какие проекты реализованы</w:t>
      </w:r>
      <w:proofErr w:type="gramStart"/>
      <w:r>
        <w:rPr>
          <w:rFonts w:ascii="Arial" w:hAnsi="Arial" w:cs="Arial"/>
          <w:color w:val="006699"/>
          <w:sz w:val="20"/>
          <w:szCs w:val="20"/>
        </w:rPr>
        <w:t xml:space="preserve">?. </w:t>
      </w:r>
      <w:proofErr w:type="gramEnd"/>
      <w:r>
        <w:rPr>
          <w:rFonts w:ascii="Arial" w:hAnsi="Arial" w:cs="Arial"/>
          <w:color w:val="006699"/>
          <w:sz w:val="20"/>
          <w:szCs w:val="20"/>
        </w:rPr>
        <w:t>Мы первые разработали Стратегический план, с нас первых и спрос.</w:t>
      </w:r>
    </w:p>
    <w:p w:rsidR="007151AF" w:rsidRDefault="007151AF" w:rsidP="007151AF">
      <w:pPr>
        <w:pStyle w:val="a3"/>
        <w:rPr>
          <w:rFonts w:ascii="Arial" w:hAnsi="Arial" w:cs="Arial"/>
          <w:color w:val="005271"/>
        </w:rPr>
      </w:pPr>
      <w:r>
        <w:rPr>
          <w:rFonts w:ascii="Arial" w:hAnsi="Arial" w:cs="Arial"/>
          <w:color w:val="006699"/>
          <w:sz w:val="20"/>
          <w:szCs w:val="20"/>
        </w:rPr>
        <w:t xml:space="preserve">Попробую ответить на эти вопросы на нескольких примерах близких  мне как вице-губернатору по развитию и председателю Комитета по строительству. </w:t>
      </w:r>
    </w:p>
    <w:p w:rsidR="007151AF" w:rsidRDefault="007151AF" w:rsidP="007151AF">
      <w:pPr>
        <w:pStyle w:val="a3"/>
        <w:rPr>
          <w:rFonts w:ascii="Arial" w:hAnsi="Arial" w:cs="Arial"/>
          <w:color w:val="005271"/>
        </w:rPr>
      </w:pPr>
      <w:r>
        <w:rPr>
          <w:rFonts w:ascii="Arial" w:hAnsi="Arial" w:cs="Arial"/>
          <w:color w:val="006699"/>
          <w:sz w:val="20"/>
          <w:szCs w:val="20"/>
        </w:rPr>
        <w:t xml:space="preserve">Вы видите на рисунке, что одним из приоритетов Стратегического плана был объявлен "Возрожденный исторический центр города". </w:t>
      </w:r>
    </w:p>
    <w:p w:rsidR="007151AF" w:rsidRDefault="007151AF" w:rsidP="007151AF">
      <w:pPr>
        <w:pStyle w:val="a3"/>
        <w:rPr>
          <w:rFonts w:ascii="Arial" w:hAnsi="Arial" w:cs="Arial"/>
          <w:color w:val="005271"/>
        </w:rPr>
      </w:pPr>
      <w:r>
        <w:rPr>
          <w:rFonts w:ascii="Arial" w:hAnsi="Arial" w:cs="Arial"/>
          <w:color w:val="006699"/>
          <w:sz w:val="20"/>
          <w:szCs w:val="20"/>
        </w:rPr>
        <w:lastRenderedPageBreak/>
        <w:t>Для этого мы смогли привлечь кредит Всемирного Банка и в 1998-2001 годах реализовать крупный проект, о котором я хочу сказать чуть подробнее.</w:t>
      </w:r>
    </w:p>
    <w:p w:rsidR="007151AF" w:rsidRDefault="007151AF" w:rsidP="007151AF">
      <w:pPr>
        <w:pStyle w:val="a3"/>
        <w:rPr>
          <w:rFonts w:ascii="Arial" w:hAnsi="Arial" w:cs="Arial"/>
          <w:color w:val="005271"/>
        </w:rPr>
      </w:pPr>
      <w:r>
        <w:rPr>
          <w:rFonts w:ascii="Arial" w:hAnsi="Arial" w:cs="Arial"/>
          <w:color w:val="006699"/>
          <w:sz w:val="20"/>
          <w:szCs w:val="20"/>
        </w:rPr>
        <w:t xml:space="preserve">3. В ходе работы над «Стратегическим планом Санкт-Петербурга» стало </w:t>
      </w:r>
      <w:proofErr w:type="gramStart"/>
      <w:r>
        <w:rPr>
          <w:rFonts w:ascii="Arial" w:hAnsi="Arial" w:cs="Arial"/>
          <w:color w:val="006699"/>
          <w:sz w:val="20"/>
          <w:szCs w:val="20"/>
        </w:rPr>
        <w:t>понятно</w:t>
      </w:r>
      <w:proofErr w:type="gramEnd"/>
      <w:r>
        <w:rPr>
          <w:rFonts w:ascii="Arial" w:hAnsi="Arial" w:cs="Arial"/>
          <w:color w:val="006699"/>
          <w:sz w:val="20"/>
          <w:szCs w:val="20"/>
        </w:rPr>
        <w:t xml:space="preserve"> что дальнейшее развитие Петербурга напрямую связано с сохранением и возрождением территории исторического центра. Тогда же  родилась идея привлечения заемных средств на цели реконструкции исторического центра. Правительство России поддержало эту идею и выступило гарантом получения </w:t>
      </w:r>
      <w:r>
        <w:rPr>
          <w:rFonts w:ascii="Arial" w:hAnsi="Arial" w:cs="Arial"/>
          <w:b/>
          <w:bCs/>
          <w:color w:val="006699"/>
          <w:sz w:val="20"/>
          <w:szCs w:val="20"/>
        </w:rPr>
        <w:t xml:space="preserve">кредита Всемирного банка   в размере 31 млн. долларов  на реализацию Проекта реконструкции центра Санкт-Петербурга.  </w:t>
      </w:r>
    </w:p>
    <w:p w:rsidR="007151AF" w:rsidRDefault="007151AF" w:rsidP="007151AF">
      <w:pPr>
        <w:pStyle w:val="a3"/>
        <w:rPr>
          <w:rFonts w:ascii="Arial" w:hAnsi="Arial" w:cs="Arial"/>
          <w:color w:val="005271"/>
        </w:rPr>
      </w:pPr>
      <w:r>
        <w:rPr>
          <w:rFonts w:ascii="Arial" w:hAnsi="Arial" w:cs="Arial"/>
          <w:color w:val="006699"/>
          <w:sz w:val="20"/>
          <w:szCs w:val="20"/>
        </w:rPr>
        <w:t xml:space="preserve">Конечно, сумма кредита мала в сравнении с общими потребностями территории исторического центра в реконструкции и новом строительстве. Поэтому все участники сотрудничества - Правительство России, Всемирный банк и городская Администрация - приняли решение о том, что средства займа будут направлены на привлечение частных инвестиций. Для этого была  разработана </w:t>
      </w:r>
      <w:r>
        <w:rPr>
          <w:rFonts w:ascii="Arial" w:hAnsi="Arial" w:cs="Arial"/>
          <w:b/>
          <w:bCs/>
          <w:color w:val="006699"/>
          <w:sz w:val="20"/>
          <w:szCs w:val="20"/>
        </w:rPr>
        <w:t xml:space="preserve">Инвестиционная стратегия реконструкции центра Санкт-Петербурга, </w:t>
      </w:r>
      <w:r>
        <w:rPr>
          <w:rFonts w:ascii="Arial" w:hAnsi="Arial" w:cs="Arial"/>
          <w:color w:val="006699"/>
          <w:sz w:val="20"/>
          <w:szCs w:val="20"/>
        </w:rPr>
        <w:t xml:space="preserve"> содержащая комплекс мер  и программу действий городских властей по созданию благоприятных условий для притока частных инвестиций в реконструкцию и строительство недвижимости на ближайшую перспективу. </w:t>
      </w:r>
    </w:p>
    <w:p w:rsidR="007151AF" w:rsidRDefault="007151AF" w:rsidP="007151AF">
      <w:pPr>
        <w:pStyle w:val="a3"/>
        <w:rPr>
          <w:rFonts w:ascii="Arial" w:hAnsi="Arial" w:cs="Arial"/>
          <w:color w:val="005271"/>
        </w:rPr>
      </w:pPr>
      <w:r>
        <w:rPr>
          <w:rFonts w:ascii="Arial" w:hAnsi="Arial" w:cs="Arial"/>
          <w:color w:val="006699"/>
          <w:sz w:val="20"/>
          <w:szCs w:val="20"/>
        </w:rPr>
        <w:t xml:space="preserve">На основе анализа состояния территории центра и тенденций социально-экономического развития города в рамках документа были выделены </w:t>
      </w:r>
      <w:r>
        <w:rPr>
          <w:rFonts w:ascii="Arial" w:hAnsi="Arial" w:cs="Arial"/>
          <w:b/>
          <w:bCs/>
          <w:color w:val="006699"/>
          <w:sz w:val="20"/>
          <w:szCs w:val="20"/>
        </w:rPr>
        <w:t>четыре основных направления деятельности городских властей.</w:t>
      </w:r>
    </w:p>
    <w:p w:rsidR="007151AF" w:rsidRDefault="007151AF" w:rsidP="007151AF">
      <w:pPr>
        <w:pStyle w:val="a3"/>
        <w:rPr>
          <w:rFonts w:ascii="Arial" w:hAnsi="Arial" w:cs="Arial"/>
          <w:color w:val="005271"/>
        </w:rPr>
      </w:pPr>
      <w:r>
        <w:rPr>
          <w:rFonts w:ascii="Arial" w:hAnsi="Arial" w:cs="Arial"/>
          <w:color w:val="006699"/>
          <w:sz w:val="20"/>
          <w:szCs w:val="20"/>
        </w:rPr>
        <w:t xml:space="preserve">Это -  </w:t>
      </w:r>
      <w:r>
        <w:rPr>
          <w:rFonts w:ascii="Arial" w:hAnsi="Arial" w:cs="Arial"/>
          <w:b/>
          <w:bCs/>
          <w:color w:val="006699"/>
          <w:sz w:val="20"/>
          <w:szCs w:val="20"/>
        </w:rPr>
        <w:t>Стратегия</w:t>
      </w:r>
      <w:r>
        <w:rPr>
          <w:rFonts w:ascii="Arial" w:hAnsi="Arial" w:cs="Arial"/>
          <w:color w:val="006699"/>
          <w:sz w:val="20"/>
          <w:szCs w:val="20"/>
        </w:rPr>
        <w:t xml:space="preserve"> </w:t>
      </w:r>
      <w:r>
        <w:rPr>
          <w:rFonts w:ascii="Arial" w:hAnsi="Arial" w:cs="Arial"/>
          <w:b/>
          <w:bCs/>
          <w:color w:val="006699"/>
          <w:sz w:val="20"/>
          <w:szCs w:val="20"/>
        </w:rPr>
        <w:t xml:space="preserve">экономического роста </w:t>
      </w:r>
      <w:r>
        <w:rPr>
          <w:rFonts w:ascii="Arial" w:hAnsi="Arial" w:cs="Arial"/>
          <w:color w:val="006699"/>
          <w:sz w:val="20"/>
          <w:szCs w:val="20"/>
        </w:rPr>
        <w:t xml:space="preserve">- создание максимально благоприятных условий для размещения бизнеса в центре Санкт-Петербурга и, как следствие, устойчивого спроса на недвижимость в центре города. </w:t>
      </w:r>
      <w:r>
        <w:rPr>
          <w:rFonts w:ascii="Arial" w:hAnsi="Arial" w:cs="Arial"/>
          <w:b/>
          <w:bCs/>
          <w:color w:val="006699"/>
          <w:sz w:val="20"/>
          <w:szCs w:val="20"/>
        </w:rPr>
        <w:t>Стратегия  улучшения инвестиционного климата</w:t>
      </w:r>
      <w:r>
        <w:rPr>
          <w:rFonts w:ascii="Arial" w:hAnsi="Arial" w:cs="Arial"/>
          <w:color w:val="006699"/>
          <w:sz w:val="20"/>
          <w:szCs w:val="20"/>
        </w:rPr>
        <w:t xml:space="preserve"> - создание благоприятных условий для частных инвестиций в реконструкцию и развитие недвижимости, снижение транзакционных издержек и рисков частных инвесторов</w:t>
      </w:r>
      <w:r>
        <w:rPr>
          <w:rFonts w:ascii="Arial" w:hAnsi="Arial" w:cs="Arial"/>
          <w:b/>
          <w:bCs/>
          <w:color w:val="006699"/>
          <w:sz w:val="20"/>
          <w:szCs w:val="20"/>
        </w:rPr>
        <w:t>. Стратегия повышения эффективности бюджетных инвестиций</w:t>
      </w:r>
      <w:r>
        <w:rPr>
          <w:rFonts w:ascii="Arial" w:hAnsi="Arial" w:cs="Arial"/>
          <w:color w:val="006699"/>
          <w:sz w:val="20"/>
          <w:szCs w:val="20"/>
        </w:rPr>
        <w:t xml:space="preserve"> – внедрение более эффективных методов и процедур формирования городской инвестиционной программы. </w:t>
      </w:r>
      <w:r>
        <w:rPr>
          <w:rFonts w:ascii="Arial" w:hAnsi="Arial" w:cs="Arial"/>
          <w:b/>
          <w:bCs/>
          <w:color w:val="006699"/>
          <w:sz w:val="20"/>
          <w:szCs w:val="20"/>
        </w:rPr>
        <w:t>Градостроительная стратегия</w:t>
      </w:r>
      <w:r>
        <w:rPr>
          <w:rFonts w:ascii="Arial" w:hAnsi="Arial" w:cs="Arial"/>
          <w:color w:val="006699"/>
          <w:sz w:val="20"/>
          <w:szCs w:val="20"/>
        </w:rPr>
        <w:t xml:space="preserve"> - развитие инженерно-транспортной инфраструктуры и обеспечение условий для реализации частных инвестиционных проектов в зонах приоритетного городского развития. </w:t>
      </w:r>
    </w:p>
    <w:p w:rsidR="007151AF" w:rsidRDefault="007151AF" w:rsidP="007151AF">
      <w:pPr>
        <w:pStyle w:val="a3"/>
        <w:rPr>
          <w:rFonts w:ascii="Arial" w:hAnsi="Arial" w:cs="Arial"/>
          <w:color w:val="005271"/>
        </w:rPr>
      </w:pPr>
      <w:r>
        <w:rPr>
          <w:rFonts w:ascii="Arial" w:hAnsi="Arial" w:cs="Arial"/>
          <w:color w:val="006699"/>
          <w:sz w:val="20"/>
          <w:szCs w:val="20"/>
        </w:rPr>
        <w:t xml:space="preserve">Накопленный городом опыт широкого обсуждения и вовлечения в работу социально-активной части городского сообщества, полученный в ходе создания Стратегического плана Санкт-Петербурга, был в полной мере использован в ходе этой работы. Все наиболее эффективные формы взаимодействия со </w:t>
      </w:r>
      <w:proofErr w:type="spellStart"/>
      <w:r>
        <w:rPr>
          <w:rFonts w:ascii="Arial" w:hAnsi="Arial" w:cs="Arial"/>
          <w:color w:val="006699"/>
          <w:sz w:val="20"/>
          <w:szCs w:val="20"/>
        </w:rPr>
        <w:t>стейкхолдерами</w:t>
      </w:r>
      <w:proofErr w:type="spellEnd"/>
      <w:r>
        <w:rPr>
          <w:rFonts w:ascii="Arial" w:hAnsi="Arial" w:cs="Arial"/>
          <w:color w:val="006699"/>
          <w:sz w:val="20"/>
          <w:szCs w:val="20"/>
        </w:rPr>
        <w:t xml:space="preserve"> и населением, выявленные при работе над Стратегическим планом, были использованы и дали положительные результаты.</w:t>
      </w:r>
    </w:p>
    <w:p w:rsidR="007151AF" w:rsidRDefault="007151AF" w:rsidP="007151AF">
      <w:pPr>
        <w:pStyle w:val="a3"/>
        <w:rPr>
          <w:rFonts w:ascii="Arial" w:hAnsi="Arial" w:cs="Arial"/>
          <w:color w:val="005271"/>
        </w:rPr>
      </w:pPr>
      <w:r>
        <w:rPr>
          <w:rFonts w:ascii="Arial" w:hAnsi="Arial" w:cs="Arial"/>
          <w:color w:val="006699"/>
          <w:sz w:val="20"/>
          <w:szCs w:val="20"/>
        </w:rPr>
        <w:t xml:space="preserve">Деловые контакты, установленные в ходе работы над Стратегическим планом, были в полной мере использованы для работы над стратегией развития центра. При этом отдельные группы городского сообщества – бизнесмены и предприниматели, строители и архитекторы, ученые и эксперты, были готовы </w:t>
      </w:r>
      <w:proofErr w:type="gramStart"/>
      <w:r>
        <w:rPr>
          <w:rFonts w:ascii="Arial" w:hAnsi="Arial" w:cs="Arial"/>
          <w:color w:val="006699"/>
          <w:sz w:val="20"/>
          <w:szCs w:val="20"/>
        </w:rPr>
        <w:t>к</w:t>
      </w:r>
      <w:proofErr w:type="gramEnd"/>
      <w:r>
        <w:rPr>
          <w:rFonts w:ascii="Arial" w:hAnsi="Arial" w:cs="Arial"/>
          <w:color w:val="006699"/>
          <w:sz w:val="20"/>
          <w:szCs w:val="20"/>
        </w:rPr>
        <w:t xml:space="preserve"> </w:t>
      </w:r>
      <w:proofErr w:type="gramStart"/>
      <w:r>
        <w:rPr>
          <w:rFonts w:ascii="Arial" w:hAnsi="Arial" w:cs="Arial"/>
          <w:color w:val="006699"/>
          <w:sz w:val="20"/>
          <w:szCs w:val="20"/>
        </w:rPr>
        <w:t>такого</w:t>
      </w:r>
      <w:proofErr w:type="gramEnd"/>
      <w:r>
        <w:rPr>
          <w:rFonts w:ascii="Arial" w:hAnsi="Arial" w:cs="Arial"/>
          <w:color w:val="006699"/>
          <w:sz w:val="20"/>
          <w:szCs w:val="20"/>
        </w:rPr>
        <w:t xml:space="preserve"> рода совместной работе. </w:t>
      </w:r>
    </w:p>
    <w:p w:rsidR="007151AF" w:rsidRDefault="007151AF" w:rsidP="007151AF">
      <w:pPr>
        <w:pStyle w:val="a3"/>
        <w:rPr>
          <w:rFonts w:ascii="Arial" w:hAnsi="Arial" w:cs="Arial"/>
          <w:color w:val="005271"/>
        </w:rPr>
      </w:pPr>
      <w:r>
        <w:rPr>
          <w:rFonts w:ascii="Arial" w:hAnsi="Arial" w:cs="Arial"/>
          <w:color w:val="006699"/>
          <w:sz w:val="20"/>
          <w:szCs w:val="20"/>
        </w:rPr>
        <w:t xml:space="preserve">По сути, Инвестиционная стратегия реконструкции центра стала логическим продолжением Стратегического плана Санкт-Петербурга. Многие из мер, предусмотренных Стратегическим планом, были более детально проработаны применительно к территории исторического центра в рамках Инвестиционной стратегии. </w:t>
      </w:r>
    </w:p>
    <w:p w:rsidR="007151AF" w:rsidRDefault="007151AF" w:rsidP="007151AF">
      <w:pPr>
        <w:pStyle w:val="a3"/>
        <w:rPr>
          <w:rFonts w:ascii="Arial" w:hAnsi="Arial" w:cs="Arial"/>
          <w:color w:val="005271"/>
        </w:rPr>
      </w:pPr>
      <w:r>
        <w:rPr>
          <w:rFonts w:ascii="Arial" w:hAnsi="Arial" w:cs="Arial"/>
          <w:color w:val="006699"/>
          <w:sz w:val="20"/>
          <w:szCs w:val="20"/>
        </w:rPr>
        <w:t xml:space="preserve">Из комплекса мер, закрепленных в Инвестиционной стратегии реконструкции центра, </w:t>
      </w:r>
      <w:r>
        <w:rPr>
          <w:rFonts w:ascii="Arial" w:hAnsi="Arial" w:cs="Arial"/>
          <w:b/>
          <w:bCs/>
          <w:color w:val="006699"/>
          <w:sz w:val="20"/>
          <w:szCs w:val="20"/>
        </w:rPr>
        <w:t>были выделенные первоочередные – реализация которых  осуществлялась на втором этапе Проекта.</w:t>
      </w:r>
    </w:p>
    <w:p w:rsidR="007151AF" w:rsidRDefault="007151AF" w:rsidP="007151AF">
      <w:pPr>
        <w:pStyle w:val="a3"/>
        <w:rPr>
          <w:rFonts w:ascii="Arial" w:hAnsi="Arial" w:cs="Arial"/>
          <w:color w:val="005271"/>
        </w:rPr>
      </w:pPr>
      <w:r>
        <w:rPr>
          <w:rFonts w:ascii="Arial" w:hAnsi="Arial" w:cs="Arial"/>
          <w:color w:val="006699"/>
          <w:sz w:val="20"/>
          <w:szCs w:val="20"/>
        </w:rPr>
        <w:t xml:space="preserve">Для получения  видимых, ощутимых положительных изменений на территории центра и с целью апробации на практике новых механизмов работы в условиях рыночной экономики в структуру Проекта </w:t>
      </w:r>
      <w:r>
        <w:rPr>
          <w:rFonts w:ascii="Arial" w:hAnsi="Arial" w:cs="Arial"/>
          <w:b/>
          <w:bCs/>
          <w:color w:val="006699"/>
          <w:sz w:val="20"/>
          <w:szCs w:val="20"/>
        </w:rPr>
        <w:t xml:space="preserve">была включена подготовка и реализация </w:t>
      </w:r>
      <w:proofErr w:type="spellStart"/>
      <w:r>
        <w:rPr>
          <w:rFonts w:ascii="Arial" w:hAnsi="Arial" w:cs="Arial"/>
          <w:b/>
          <w:bCs/>
          <w:color w:val="006699"/>
          <w:sz w:val="20"/>
          <w:szCs w:val="20"/>
        </w:rPr>
        <w:t>пилотных</w:t>
      </w:r>
      <w:proofErr w:type="spellEnd"/>
      <w:r>
        <w:rPr>
          <w:rFonts w:ascii="Arial" w:hAnsi="Arial" w:cs="Arial"/>
          <w:b/>
          <w:bCs/>
          <w:color w:val="006699"/>
          <w:sz w:val="20"/>
          <w:szCs w:val="20"/>
        </w:rPr>
        <w:t xml:space="preserve"> проектов.</w:t>
      </w:r>
    </w:p>
    <w:p w:rsidR="007151AF" w:rsidRDefault="007151AF" w:rsidP="007151AF">
      <w:pPr>
        <w:pStyle w:val="a3"/>
        <w:rPr>
          <w:rFonts w:ascii="Arial" w:hAnsi="Arial" w:cs="Arial"/>
          <w:color w:val="005271"/>
        </w:rPr>
      </w:pPr>
      <w:r>
        <w:rPr>
          <w:rFonts w:ascii="Arial" w:hAnsi="Arial" w:cs="Arial"/>
          <w:color w:val="006699"/>
          <w:sz w:val="20"/>
          <w:szCs w:val="20"/>
        </w:rPr>
        <w:t>Для реализации в качестве «</w:t>
      </w:r>
      <w:proofErr w:type="spellStart"/>
      <w:r>
        <w:rPr>
          <w:rFonts w:ascii="Arial" w:hAnsi="Arial" w:cs="Arial"/>
          <w:color w:val="006699"/>
          <w:sz w:val="20"/>
          <w:szCs w:val="20"/>
        </w:rPr>
        <w:t>пилотных</w:t>
      </w:r>
      <w:proofErr w:type="spellEnd"/>
      <w:r>
        <w:rPr>
          <w:rFonts w:ascii="Arial" w:hAnsi="Arial" w:cs="Arial"/>
          <w:color w:val="006699"/>
          <w:sz w:val="20"/>
          <w:szCs w:val="20"/>
        </w:rPr>
        <w:t xml:space="preserve">» были выбраны проекты различных типов: комплексная реконструкция квартала – «Реконструкция системы теплоснабжения и Пешеходная зона в квартале 130», благоустройство отдельной улицы – «Благоустройство Невского проспекта», реконструкция территорий, находящихся под охраной государства – «Дворы Капеллы». </w:t>
      </w:r>
    </w:p>
    <w:p w:rsidR="007151AF" w:rsidRDefault="007151AF" w:rsidP="007151AF">
      <w:pPr>
        <w:pStyle w:val="a3"/>
        <w:rPr>
          <w:rFonts w:ascii="Arial" w:hAnsi="Arial" w:cs="Arial"/>
          <w:color w:val="005271"/>
        </w:rPr>
      </w:pPr>
      <w:r>
        <w:rPr>
          <w:rFonts w:ascii="Arial" w:hAnsi="Arial" w:cs="Arial"/>
          <w:b/>
          <w:bCs/>
          <w:color w:val="006699"/>
          <w:sz w:val="20"/>
          <w:szCs w:val="20"/>
        </w:rPr>
        <w:lastRenderedPageBreak/>
        <w:t>В рамках проекта</w:t>
      </w:r>
      <w:r>
        <w:rPr>
          <w:rFonts w:ascii="Arial" w:hAnsi="Arial" w:cs="Arial"/>
          <w:color w:val="006699"/>
          <w:sz w:val="20"/>
          <w:szCs w:val="20"/>
        </w:rPr>
        <w:t xml:space="preserve"> </w:t>
      </w:r>
      <w:r>
        <w:rPr>
          <w:rFonts w:ascii="Arial" w:hAnsi="Arial" w:cs="Arial"/>
          <w:b/>
          <w:bCs/>
          <w:color w:val="006699"/>
          <w:sz w:val="20"/>
          <w:szCs w:val="20"/>
        </w:rPr>
        <w:t>реконструкции 130 квартала</w:t>
      </w:r>
      <w:r>
        <w:rPr>
          <w:rFonts w:ascii="Arial" w:hAnsi="Arial" w:cs="Arial"/>
          <w:color w:val="006699"/>
          <w:sz w:val="20"/>
          <w:szCs w:val="20"/>
        </w:rPr>
        <w:t xml:space="preserve"> городская Администрация  впервые выступила в качестве инициатора развития территории в историческом центре. За счет заемных средств были осуществлено комплексное обновление инженерных сетей, установлены новые котельные, территория была расчищена от старых построек, расселен дом, находящийся в аварийном состоянии и проведено благоустройство квартала. Далее город выставил на инвестиционные торги 4 земельных участка, предлагая частным инвесторам дальше за счет собственных средств развивать эту территорию. Все участки уже обрели своих хозяев и в настоящее время инвесторы ведут подготовительные работы для будущего строительства. По предварительной информации на территории 130 квартала должны </w:t>
      </w:r>
      <w:proofErr w:type="gramStart"/>
      <w:r>
        <w:rPr>
          <w:rFonts w:ascii="Arial" w:hAnsi="Arial" w:cs="Arial"/>
          <w:color w:val="006699"/>
          <w:sz w:val="20"/>
          <w:szCs w:val="20"/>
        </w:rPr>
        <w:t>появится</w:t>
      </w:r>
      <w:proofErr w:type="gramEnd"/>
      <w:r>
        <w:rPr>
          <w:rFonts w:ascii="Arial" w:hAnsi="Arial" w:cs="Arial"/>
          <w:color w:val="006699"/>
          <w:sz w:val="20"/>
          <w:szCs w:val="20"/>
        </w:rPr>
        <w:t xml:space="preserve"> трехзвездочная гостиница, бизнес-центр, жилой дом. </w:t>
      </w:r>
    </w:p>
    <w:p w:rsidR="007151AF" w:rsidRDefault="007151AF" w:rsidP="007151AF">
      <w:pPr>
        <w:pStyle w:val="a3"/>
        <w:rPr>
          <w:rFonts w:ascii="Arial" w:hAnsi="Arial" w:cs="Arial"/>
          <w:color w:val="005271"/>
        </w:rPr>
      </w:pPr>
      <w:r>
        <w:rPr>
          <w:rFonts w:ascii="Arial" w:hAnsi="Arial" w:cs="Arial"/>
          <w:color w:val="006699"/>
          <w:sz w:val="20"/>
          <w:szCs w:val="20"/>
        </w:rPr>
        <w:t xml:space="preserve">В случае с </w:t>
      </w:r>
      <w:r>
        <w:rPr>
          <w:rFonts w:ascii="Arial" w:hAnsi="Arial" w:cs="Arial"/>
          <w:b/>
          <w:bCs/>
          <w:color w:val="006699"/>
          <w:sz w:val="20"/>
          <w:szCs w:val="20"/>
        </w:rPr>
        <w:t>комплексной реконструкцией Дворов Капеллы</w:t>
      </w:r>
      <w:r>
        <w:rPr>
          <w:rFonts w:ascii="Arial" w:hAnsi="Arial" w:cs="Arial"/>
          <w:color w:val="006699"/>
          <w:sz w:val="20"/>
          <w:szCs w:val="20"/>
        </w:rPr>
        <w:t xml:space="preserve"> стояла задача сделать экономически </w:t>
      </w:r>
      <w:proofErr w:type="spellStart"/>
      <w:r>
        <w:rPr>
          <w:rFonts w:ascii="Arial" w:hAnsi="Arial" w:cs="Arial"/>
          <w:color w:val="006699"/>
          <w:sz w:val="20"/>
          <w:szCs w:val="20"/>
        </w:rPr>
        <w:t>эфективным</w:t>
      </w:r>
      <w:proofErr w:type="spellEnd"/>
      <w:r>
        <w:rPr>
          <w:rFonts w:ascii="Arial" w:hAnsi="Arial" w:cs="Arial"/>
          <w:color w:val="006699"/>
          <w:sz w:val="20"/>
          <w:szCs w:val="20"/>
        </w:rPr>
        <w:t xml:space="preserve"> проект, затрагивающий здания – Федеральные памятники. Состояние этих зданий и дворов находилось в плачевном виде. В рамках проекта была полностью обновлена инженерная инфраструктура, отреставрированы фасады зданий, благоустроена территория, расселены первые этажи зданий, квартиры переведены в нежилой фонд, что позволит в будущем сдавать их в аренду частным инвесторам для коммерческого использования.</w:t>
      </w:r>
    </w:p>
    <w:p w:rsidR="007151AF" w:rsidRDefault="007151AF" w:rsidP="007151AF">
      <w:pPr>
        <w:pStyle w:val="a3"/>
        <w:rPr>
          <w:rFonts w:ascii="Arial" w:hAnsi="Arial" w:cs="Arial"/>
          <w:color w:val="005271"/>
        </w:rPr>
      </w:pPr>
      <w:r>
        <w:rPr>
          <w:rFonts w:ascii="Arial" w:hAnsi="Arial" w:cs="Arial"/>
          <w:color w:val="006699"/>
          <w:sz w:val="20"/>
          <w:szCs w:val="20"/>
        </w:rPr>
        <w:t xml:space="preserve">На средства Проекта была проведена </w:t>
      </w:r>
      <w:r>
        <w:rPr>
          <w:rFonts w:ascii="Arial" w:hAnsi="Arial" w:cs="Arial"/>
          <w:b/>
          <w:bCs/>
          <w:color w:val="006699"/>
          <w:sz w:val="20"/>
          <w:szCs w:val="20"/>
        </w:rPr>
        <w:t xml:space="preserve">комплексная реконструкция главной магистрали города. </w:t>
      </w:r>
      <w:r>
        <w:rPr>
          <w:rFonts w:ascii="Arial" w:hAnsi="Arial" w:cs="Arial"/>
          <w:color w:val="006699"/>
          <w:sz w:val="20"/>
          <w:szCs w:val="20"/>
        </w:rPr>
        <w:t xml:space="preserve">На Невском проспекте заменены инженерные сети под тротуарами, проведено мощение тротуаров гранитными плитами, установлены новые фонари и автоматизированная система управления дорожным движением. </w:t>
      </w:r>
    </w:p>
    <w:p w:rsidR="007151AF" w:rsidRDefault="007151AF" w:rsidP="007151AF">
      <w:pPr>
        <w:pStyle w:val="a3"/>
        <w:rPr>
          <w:rFonts w:ascii="Arial" w:hAnsi="Arial" w:cs="Arial"/>
          <w:color w:val="005271"/>
        </w:rPr>
      </w:pPr>
      <w:r>
        <w:rPr>
          <w:rFonts w:ascii="Arial" w:hAnsi="Arial" w:cs="Arial"/>
          <w:color w:val="006699"/>
          <w:sz w:val="20"/>
          <w:szCs w:val="20"/>
        </w:rPr>
        <w:t xml:space="preserve">Хочу отметить еще один момент, который стал существенным результатом реализации </w:t>
      </w:r>
      <w:proofErr w:type="spellStart"/>
      <w:r>
        <w:rPr>
          <w:rFonts w:ascii="Arial" w:hAnsi="Arial" w:cs="Arial"/>
          <w:color w:val="006699"/>
          <w:sz w:val="20"/>
          <w:szCs w:val="20"/>
        </w:rPr>
        <w:t>пилотных</w:t>
      </w:r>
      <w:proofErr w:type="spellEnd"/>
      <w:r>
        <w:rPr>
          <w:rFonts w:ascii="Arial" w:hAnsi="Arial" w:cs="Arial"/>
          <w:color w:val="006699"/>
          <w:sz w:val="20"/>
          <w:szCs w:val="20"/>
        </w:rPr>
        <w:t xml:space="preserve"> проектов. Городские строительные организации научились готовить свои предложения на международные конкурсы в полном соответствии с процедурами Всемирного банка и, как результат, победили во всех конкурсах на строительные подряды. </w:t>
      </w:r>
    </w:p>
    <w:p w:rsidR="007151AF" w:rsidRDefault="007151AF" w:rsidP="007151AF">
      <w:pPr>
        <w:pStyle w:val="a3"/>
        <w:rPr>
          <w:rFonts w:ascii="Arial" w:hAnsi="Arial" w:cs="Arial"/>
          <w:color w:val="005271"/>
        </w:rPr>
      </w:pPr>
      <w:r>
        <w:rPr>
          <w:rFonts w:ascii="Arial" w:hAnsi="Arial" w:cs="Arial"/>
          <w:color w:val="006699"/>
          <w:sz w:val="20"/>
          <w:szCs w:val="20"/>
        </w:rPr>
        <w:t xml:space="preserve">Потенциал исторического центра Санкт-Петербурга напрямую связан с развитием деятельности учреждений культуры, сосредоточенных на его территории. Во многом будущее наших </w:t>
      </w:r>
      <w:proofErr w:type="spellStart"/>
      <w:r>
        <w:rPr>
          <w:rFonts w:ascii="Arial" w:hAnsi="Arial" w:cs="Arial"/>
          <w:color w:val="006699"/>
          <w:sz w:val="20"/>
          <w:szCs w:val="20"/>
        </w:rPr>
        <w:t>музеей</w:t>
      </w:r>
      <w:proofErr w:type="spellEnd"/>
      <w:r>
        <w:rPr>
          <w:rFonts w:ascii="Arial" w:hAnsi="Arial" w:cs="Arial"/>
          <w:color w:val="006699"/>
          <w:sz w:val="20"/>
          <w:szCs w:val="20"/>
        </w:rPr>
        <w:t xml:space="preserve">, театров, библиотек определяет будущее города. Поэтому по инициативе Правительства России в состав Проекта реконструкции центра Санкт-Петербурга была включена </w:t>
      </w:r>
      <w:r>
        <w:rPr>
          <w:rFonts w:ascii="Arial" w:hAnsi="Arial" w:cs="Arial"/>
          <w:b/>
          <w:bCs/>
          <w:color w:val="006699"/>
          <w:sz w:val="20"/>
          <w:szCs w:val="20"/>
        </w:rPr>
        <w:t xml:space="preserve">Программа поддержки учреждений культуры. </w:t>
      </w:r>
      <w:r>
        <w:rPr>
          <w:rFonts w:ascii="Arial" w:hAnsi="Arial" w:cs="Arial"/>
          <w:color w:val="006699"/>
          <w:sz w:val="20"/>
          <w:szCs w:val="20"/>
        </w:rPr>
        <w:t xml:space="preserve">9 ведущих учреждений культуры: Эрмитаж, </w:t>
      </w:r>
      <w:proofErr w:type="spellStart"/>
      <w:r>
        <w:rPr>
          <w:rFonts w:ascii="Arial" w:hAnsi="Arial" w:cs="Arial"/>
          <w:color w:val="006699"/>
          <w:sz w:val="20"/>
          <w:szCs w:val="20"/>
        </w:rPr>
        <w:t>Мариинский</w:t>
      </w:r>
      <w:proofErr w:type="spellEnd"/>
      <w:r>
        <w:rPr>
          <w:rFonts w:ascii="Arial" w:hAnsi="Arial" w:cs="Arial"/>
          <w:color w:val="006699"/>
          <w:sz w:val="20"/>
          <w:szCs w:val="20"/>
        </w:rPr>
        <w:t xml:space="preserve"> театр, Кунсткамера, Публичная библиотека, Пушкинский дом и др. получили гранты на общую сумму 1 </w:t>
      </w:r>
      <w:proofErr w:type="spellStart"/>
      <w:proofErr w:type="gramStart"/>
      <w:r>
        <w:rPr>
          <w:rFonts w:ascii="Arial" w:hAnsi="Arial" w:cs="Arial"/>
          <w:color w:val="006699"/>
          <w:sz w:val="20"/>
          <w:szCs w:val="20"/>
        </w:rPr>
        <w:t>млн</w:t>
      </w:r>
      <w:proofErr w:type="spellEnd"/>
      <w:proofErr w:type="gramEnd"/>
      <w:r>
        <w:rPr>
          <w:rFonts w:ascii="Arial" w:hAnsi="Arial" w:cs="Arial"/>
          <w:color w:val="006699"/>
          <w:sz w:val="20"/>
          <w:szCs w:val="20"/>
        </w:rPr>
        <w:t xml:space="preserve"> долларов США.</w:t>
      </w:r>
      <w:r>
        <w:rPr>
          <w:rFonts w:ascii="Arial" w:hAnsi="Arial" w:cs="Arial"/>
          <w:b/>
          <w:bCs/>
          <w:color w:val="006699"/>
          <w:sz w:val="20"/>
          <w:szCs w:val="20"/>
        </w:rPr>
        <w:t xml:space="preserve"> </w:t>
      </w:r>
      <w:r>
        <w:rPr>
          <w:rFonts w:ascii="Arial" w:hAnsi="Arial" w:cs="Arial"/>
          <w:color w:val="006699"/>
          <w:sz w:val="20"/>
          <w:szCs w:val="20"/>
        </w:rPr>
        <w:t> </w:t>
      </w:r>
      <w:proofErr w:type="gramStart"/>
      <w:r>
        <w:rPr>
          <w:rFonts w:ascii="Arial" w:hAnsi="Arial" w:cs="Arial"/>
          <w:color w:val="006699"/>
          <w:sz w:val="20"/>
          <w:szCs w:val="20"/>
        </w:rPr>
        <w:t>На эти средства учреждения культуры реализовали небольшие инвестиционные проекты, которые помогли самим учреждениям культуры получить дополнительные доходы не из федерального или городского бюджетов, а от коммерческой деятельности в сфере культуры и образования.</w:t>
      </w:r>
      <w:proofErr w:type="gramEnd"/>
      <w:r>
        <w:rPr>
          <w:rFonts w:ascii="Arial" w:hAnsi="Arial" w:cs="Arial"/>
          <w:color w:val="006699"/>
          <w:sz w:val="20"/>
          <w:szCs w:val="20"/>
        </w:rPr>
        <w:t xml:space="preserve">  Средства были использованы </w:t>
      </w:r>
      <w:proofErr w:type="gramStart"/>
      <w:r>
        <w:rPr>
          <w:rFonts w:ascii="Arial" w:hAnsi="Arial" w:cs="Arial"/>
          <w:color w:val="006699"/>
          <w:sz w:val="20"/>
          <w:szCs w:val="20"/>
        </w:rPr>
        <w:t>на те</w:t>
      </w:r>
      <w:proofErr w:type="gramEnd"/>
      <w:r>
        <w:rPr>
          <w:rFonts w:ascii="Arial" w:hAnsi="Arial" w:cs="Arial"/>
          <w:color w:val="006699"/>
          <w:sz w:val="20"/>
          <w:szCs w:val="20"/>
        </w:rPr>
        <w:t xml:space="preserve"> проекты, которые предложили сами учреждения культуры и коммерческую окупаемость которых, подтвердили российские и западные эксперты. И надо сказать, что эффективность использования грантов превзошла все ожидания. </w:t>
      </w:r>
      <w:proofErr w:type="gramStart"/>
      <w:r>
        <w:rPr>
          <w:rFonts w:ascii="Arial" w:hAnsi="Arial" w:cs="Arial"/>
          <w:color w:val="006699"/>
          <w:sz w:val="20"/>
          <w:szCs w:val="20"/>
        </w:rPr>
        <w:t>Так на средства грантов  Кунсткамере и Музее этнографии открыты новые студии для детей и подростков, в  Российская национальная библиотека  открыты  информационно-сервисный центр и книжный салон,  в Мариинском театре – мультимедиа студия и т.д.</w:t>
      </w:r>
      <w:proofErr w:type="gramEnd"/>
    </w:p>
    <w:p w:rsidR="007151AF" w:rsidRDefault="007151AF" w:rsidP="007151AF">
      <w:pPr>
        <w:pStyle w:val="a3"/>
        <w:rPr>
          <w:rFonts w:ascii="Arial" w:hAnsi="Arial" w:cs="Arial"/>
          <w:color w:val="005271"/>
        </w:rPr>
      </w:pPr>
      <w:r>
        <w:rPr>
          <w:rFonts w:ascii="Arial" w:hAnsi="Arial" w:cs="Arial"/>
          <w:color w:val="006699"/>
          <w:sz w:val="20"/>
          <w:szCs w:val="20"/>
        </w:rPr>
        <w:t xml:space="preserve">Одновременно с реализацией </w:t>
      </w:r>
      <w:proofErr w:type="spellStart"/>
      <w:r>
        <w:rPr>
          <w:rFonts w:ascii="Arial" w:hAnsi="Arial" w:cs="Arial"/>
          <w:color w:val="006699"/>
          <w:sz w:val="20"/>
          <w:szCs w:val="20"/>
        </w:rPr>
        <w:t>пилотных</w:t>
      </w:r>
      <w:proofErr w:type="spellEnd"/>
      <w:r>
        <w:rPr>
          <w:rFonts w:ascii="Arial" w:hAnsi="Arial" w:cs="Arial"/>
          <w:color w:val="006699"/>
          <w:sz w:val="20"/>
          <w:szCs w:val="20"/>
        </w:rPr>
        <w:t xml:space="preserve"> проектов на втором этапе проекта реализовались </w:t>
      </w:r>
      <w:r>
        <w:rPr>
          <w:rFonts w:ascii="Arial" w:hAnsi="Arial" w:cs="Arial"/>
          <w:b/>
          <w:bCs/>
          <w:color w:val="006699"/>
          <w:sz w:val="20"/>
          <w:szCs w:val="20"/>
        </w:rPr>
        <w:t>первоочередные меры по улучшению инвестиционного климата, закрепленные в Инвестиционной стратегии реконструкции центра Санкт-Петербурга.</w:t>
      </w:r>
    </w:p>
    <w:p w:rsidR="007151AF" w:rsidRDefault="007151AF" w:rsidP="007151AF">
      <w:pPr>
        <w:pStyle w:val="a3"/>
        <w:rPr>
          <w:rFonts w:ascii="Arial" w:hAnsi="Arial" w:cs="Arial"/>
          <w:color w:val="005271"/>
        </w:rPr>
      </w:pPr>
      <w:r>
        <w:rPr>
          <w:rFonts w:ascii="Arial" w:hAnsi="Arial" w:cs="Arial"/>
          <w:color w:val="006699"/>
          <w:sz w:val="20"/>
          <w:szCs w:val="20"/>
        </w:rPr>
        <w:t xml:space="preserve">Так к числу первоочередных были отнесены </w:t>
      </w:r>
      <w:r>
        <w:rPr>
          <w:rFonts w:ascii="Arial" w:hAnsi="Arial" w:cs="Arial"/>
          <w:b/>
          <w:bCs/>
          <w:color w:val="006699"/>
          <w:sz w:val="20"/>
          <w:szCs w:val="20"/>
        </w:rPr>
        <w:t xml:space="preserve">меры по совершенствованию нормативно-правовых и институциональных условий для инвестиций в недвижимость, </w:t>
      </w:r>
      <w:r>
        <w:rPr>
          <w:rFonts w:ascii="Arial" w:hAnsi="Arial" w:cs="Arial"/>
          <w:color w:val="006699"/>
          <w:sz w:val="20"/>
          <w:szCs w:val="20"/>
        </w:rPr>
        <w:t xml:space="preserve">меры по снижению рисков и транзакционных затрат инвесторов при реализации проектов в сфере недвижимости. Об этом сегодня подробнее будет рассказывать Л.Э. Лимонов. </w:t>
      </w:r>
    </w:p>
    <w:p w:rsidR="007151AF" w:rsidRDefault="007151AF" w:rsidP="007151AF">
      <w:pPr>
        <w:pStyle w:val="a3"/>
        <w:rPr>
          <w:rFonts w:ascii="Arial" w:hAnsi="Arial" w:cs="Arial"/>
          <w:color w:val="005271"/>
        </w:rPr>
      </w:pPr>
      <w:r>
        <w:rPr>
          <w:rFonts w:ascii="Arial" w:hAnsi="Arial" w:cs="Arial"/>
          <w:color w:val="006699"/>
          <w:sz w:val="20"/>
          <w:szCs w:val="20"/>
        </w:rPr>
        <w:t xml:space="preserve">Положительные результаты, полученные в рамках Проекта, стали основой для  переговоров по последующему займу Всемирного банка. </w:t>
      </w:r>
    </w:p>
    <w:p w:rsidR="007151AF" w:rsidRDefault="007151AF" w:rsidP="007151AF">
      <w:pPr>
        <w:pStyle w:val="a3"/>
        <w:rPr>
          <w:rFonts w:ascii="Arial" w:hAnsi="Arial" w:cs="Arial"/>
          <w:color w:val="005271"/>
        </w:rPr>
      </w:pPr>
      <w:r>
        <w:rPr>
          <w:rFonts w:ascii="Arial" w:hAnsi="Arial" w:cs="Arial"/>
          <w:color w:val="006699"/>
          <w:sz w:val="20"/>
          <w:szCs w:val="20"/>
        </w:rPr>
        <w:t xml:space="preserve">В настоящее время в стадии завершения  находятся переговоры по подписанию кредитного соглашения по </w:t>
      </w:r>
      <w:r>
        <w:rPr>
          <w:rFonts w:ascii="Arial" w:hAnsi="Arial" w:cs="Arial"/>
          <w:b/>
          <w:bCs/>
          <w:color w:val="006699"/>
          <w:sz w:val="20"/>
          <w:szCs w:val="20"/>
        </w:rPr>
        <w:t xml:space="preserve">Проекту экономического развития Санкт-Петербурга.  </w:t>
      </w:r>
      <w:proofErr w:type="gramStart"/>
      <w:r>
        <w:rPr>
          <w:rFonts w:ascii="Arial" w:hAnsi="Arial" w:cs="Arial"/>
          <w:color w:val="006699"/>
          <w:sz w:val="20"/>
          <w:szCs w:val="20"/>
        </w:rPr>
        <w:t xml:space="preserve">Структура последующего займа предполагает продолжение работы  по направлениям, определенным в качестве первоочередных в рамках «Стратегического плана Санкт-Петербурга» и «Инвестиционной </w:t>
      </w:r>
      <w:r>
        <w:rPr>
          <w:rFonts w:ascii="Arial" w:hAnsi="Arial" w:cs="Arial"/>
          <w:color w:val="006699"/>
          <w:sz w:val="20"/>
          <w:szCs w:val="20"/>
        </w:rPr>
        <w:lastRenderedPageBreak/>
        <w:t>стратегии реконструкции центра Санкт-Петербурга».</w:t>
      </w:r>
      <w:proofErr w:type="gramEnd"/>
      <w:r>
        <w:rPr>
          <w:rFonts w:ascii="Arial" w:hAnsi="Arial" w:cs="Arial"/>
          <w:color w:val="006699"/>
          <w:sz w:val="20"/>
          <w:szCs w:val="20"/>
        </w:rPr>
        <w:t xml:space="preserve">  В рамках подготовки будущего проекта городская Администрация разработала </w:t>
      </w:r>
      <w:r>
        <w:rPr>
          <w:rFonts w:ascii="Arial" w:hAnsi="Arial" w:cs="Arial"/>
          <w:b/>
          <w:bCs/>
          <w:color w:val="006699"/>
          <w:sz w:val="20"/>
          <w:szCs w:val="20"/>
        </w:rPr>
        <w:t>Программу экономических и институциональных реформ 2002-2005гг</w:t>
      </w:r>
      <w:proofErr w:type="gramStart"/>
      <w:r>
        <w:rPr>
          <w:rFonts w:ascii="Arial" w:hAnsi="Arial" w:cs="Arial"/>
          <w:b/>
          <w:bCs/>
          <w:color w:val="006699"/>
          <w:sz w:val="20"/>
          <w:szCs w:val="20"/>
        </w:rPr>
        <w:t>.</w:t>
      </w:r>
      <w:r>
        <w:rPr>
          <w:rFonts w:ascii="Arial" w:hAnsi="Arial" w:cs="Arial"/>
          <w:color w:val="006699"/>
          <w:sz w:val="20"/>
          <w:szCs w:val="20"/>
        </w:rPr>
        <w:t xml:space="preserve">. </w:t>
      </w:r>
      <w:proofErr w:type="gramEnd"/>
      <w:r>
        <w:rPr>
          <w:rFonts w:ascii="Arial" w:hAnsi="Arial" w:cs="Arial"/>
          <w:color w:val="006699"/>
          <w:sz w:val="20"/>
          <w:szCs w:val="20"/>
        </w:rPr>
        <w:t>в области управления городскими финансами, создания конкурентоспособной  деловой среды, развития земельных и имущественных отношений.  Одновременно разрабатывается проектная документация для реализации проектов реконструкции памятников архитектуры, находящихся в федеральной собственности.</w:t>
      </w:r>
    </w:p>
    <w:p w:rsidR="007151AF" w:rsidRDefault="007151AF" w:rsidP="007151AF">
      <w:pPr>
        <w:pStyle w:val="a3"/>
        <w:rPr>
          <w:rFonts w:ascii="Arial" w:hAnsi="Arial" w:cs="Arial"/>
          <w:color w:val="005271"/>
        </w:rPr>
      </w:pPr>
      <w:r>
        <w:rPr>
          <w:rFonts w:ascii="Arial" w:hAnsi="Arial" w:cs="Arial"/>
          <w:color w:val="006699"/>
          <w:sz w:val="20"/>
          <w:szCs w:val="20"/>
        </w:rPr>
        <w:t xml:space="preserve">4. В рамках проекта реконструкции зародилась еще одна очень важная работа – Единая справочно-информационная система "Развитие территории и недвижимости Санкт-Петербурга", кратко - ЕИСТ. Ролик о ней – на экране. </w:t>
      </w:r>
    </w:p>
    <w:p w:rsidR="007151AF" w:rsidRDefault="007151AF" w:rsidP="007151AF">
      <w:pPr>
        <w:pStyle w:val="a3"/>
        <w:rPr>
          <w:rFonts w:ascii="Arial" w:hAnsi="Arial" w:cs="Arial"/>
          <w:color w:val="005271"/>
        </w:rPr>
      </w:pPr>
      <w:r>
        <w:rPr>
          <w:rFonts w:ascii="Arial" w:hAnsi="Arial" w:cs="Arial"/>
          <w:color w:val="006699"/>
          <w:sz w:val="20"/>
          <w:szCs w:val="20"/>
        </w:rPr>
        <w:t>Сначала она была сделана только для центра, теперь – для всего города. Генеральным подрядчиком по разработке ЕИСТ является Леонтьевский центр.</w:t>
      </w:r>
    </w:p>
    <w:p w:rsidR="007151AF" w:rsidRDefault="007151AF" w:rsidP="007151AF">
      <w:pPr>
        <w:pStyle w:val="a3"/>
        <w:rPr>
          <w:rFonts w:ascii="Arial" w:hAnsi="Arial" w:cs="Arial"/>
          <w:color w:val="005271"/>
        </w:rPr>
      </w:pPr>
      <w:r>
        <w:rPr>
          <w:rFonts w:ascii="Arial" w:hAnsi="Arial" w:cs="Arial"/>
          <w:color w:val="006699"/>
          <w:sz w:val="20"/>
          <w:szCs w:val="20"/>
        </w:rPr>
        <w:t xml:space="preserve">ЕИСТ содержит на электронной карте информацию о зонах и проектах приоритетного развития, об условиях для строительства – градостроительных регламентах, инженерной обеспеченности. Здесь можно </w:t>
      </w:r>
      <w:proofErr w:type="gramStart"/>
      <w:r>
        <w:rPr>
          <w:rFonts w:ascii="Arial" w:hAnsi="Arial" w:cs="Arial"/>
          <w:color w:val="006699"/>
          <w:sz w:val="20"/>
          <w:szCs w:val="20"/>
        </w:rPr>
        <w:t>увидеть</w:t>
      </w:r>
      <w:proofErr w:type="gramEnd"/>
      <w:r>
        <w:rPr>
          <w:rFonts w:ascii="Arial" w:hAnsi="Arial" w:cs="Arial"/>
          <w:color w:val="006699"/>
          <w:sz w:val="20"/>
          <w:szCs w:val="20"/>
        </w:rPr>
        <w:t xml:space="preserve"> как вкладывались бюджетные деньги и куда стремятся  частные инвесторы, увидеть предложения города для инвесторов. </w:t>
      </w:r>
    </w:p>
    <w:p w:rsidR="007151AF" w:rsidRDefault="007151AF" w:rsidP="007151AF">
      <w:pPr>
        <w:pStyle w:val="a3"/>
        <w:rPr>
          <w:rFonts w:ascii="Arial" w:hAnsi="Arial" w:cs="Arial"/>
          <w:color w:val="005271"/>
        </w:rPr>
      </w:pPr>
      <w:r>
        <w:rPr>
          <w:rFonts w:ascii="Arial" w:hAnsi="Arial" w:cs="Arial"/>
          <w:color w:val="006699"/>
          <w:sz w:val="20"/>
          <w:szCs w:val="20"/>
        </w:rPr>
        <w:t xml:space="preserve">Создание такой системы потребовало объединения усилий многих комитетов Администрации, потребовалось преодолеть неискоренимое стремление "придержать" информацию. Сейчас для ЕИСТ передают данные 7 комитетов администрации и 6 государственных учреждений, ей пользуются все территориальные управления. Главное – ЕИСТ </w:t>
      </w:r>
      <w:proofErr w:type="gramStart"/>
      <w:r>
        <w:rPr>
          <w:rFonts w:ascii="Arial" w:hAnsi="Arial" w:cs="Arial"/>
          <w:color w:val="006699"/>
          <w:sz w:val="20"/>
          <w:szCs w:val="20"/>
        </w:rPr>
        <w:t>доступна</w:t>
      </w:r>
      <w:proofErr w:type="gramEnd"/>
      <w:r>
        <w:rPr>
          <w:rFonts w:ascii="Arial" w:hAnsi="Arial" w:cs="Arial"/>
          <w:color w:val="006699"/>
          <w:sz w:val="20"/>
          <w:szCs w:val="20"/>
        </w:rPr>
        <w:t xml:space="preserve"> в Интернет и активно используется застройщиками.</w:t>
      </w:r>
    </w:p>
    <w:p w:rsidR="007151AF" w:rsidRDefault="007151AF" w:rsidP="007151AF">
      <w:pPr>
        <w:pStyle w:val="a3"/>
        <w:rPr>
          <w:rFonts w:ascii="Arial" w:hAnsi="Arial" w:cs="Arial"/>
          <w:color w:val="005271"/>
        </w:rPr>
      </w:pPr>
      <w:r>
        <w:rPr>
          <w:rFonts w:ascii="Arial" w:hAnsi="Arial" w:cs="Arial"/>
          <w:color w:val="006699"/>
          <w:sz w:val="20"/>
          <w:szCs w:val="20"/>
        </w:rPr>
        <w:t xml:space="preserve">Тем самым мы реализуем задачи  Стратегического плана – 3.1.2 – Привлечь частные инвестиции к реконструкции центра и 3.2.2. – Создать систему мер поддержки преобразований в зонах активной градостроительной реконструкции. Доступность информации – важнейшая составляющая благоприятного инвестиционного климата и мы над этим постоянно работаем. </w:t>
      </w:r>
    </w:p>
    <w:p w:rsidR="007151AF" w:rsidRDefault="007151AF" w:rsidP="007151AF">
      <w:pPr>
        <w:pStyle w:val="a3"/>
        <w:rPr>
          <w:rFonts w:ascii="Arial" w:hAnsi="Arial" w:cs="Arial"/>
          <w:color w:val="005271"/>
        </w:rPr>
      </w:pPr>
      <w:proofErr w:type="gramStart"/>
      <w:r>
        <w:rPr>
          <w:rFonts w:ascii="Arial" w:hAnsi="Arial" w:cs="Arial"/>
          <w:color w:val="006699"/>
          <w:sz w:val="20"/>
          <w:szCs w:val="20"/>
        </w:rPr>
        <w:t>Рассмотрев подобным образом каждую из 22 целей и 85 задач Стратегического плана мы увидим</w:t>
      </w:r>
      <w:proofErr w:type="gramEnd"/>
      <w:r>
        <w:rPr>
          <w:rFonts w:ascii="Arial" w:hAnsi="Arial" w:cs="Arial"/>
          <w:color w:val="006699"/>
          <w:sz w:val="20"/>
          <w:szCs w:val="20"/>
        </w:rPr>
        <w:t>, что большинство из них реализуется.</w:t>
      </w:r>
    </w:p>
    <w:p w:rsidR="007151AF" w:rsidRDefault="007151AF" w:rsidP="007151AF">
      <w:pPr>
        <w:pStyle w:val="a3"/>
        <w:rPr>
          <w:rFonts w:ascii="Arial" w:hAnsi="Arial" w:cs="Arial"/>
          <w:color w:val="005271"/>
        </w:rPr>
      </w:pPr>
      <w:r>
        <w:rPr>
          <w:rFonts w:ascii="Arial" w:hAnsi="Arial" w:cs="Arial"/>
          <w:color w:val="006699"/>
          <w:sz w:val="20"/>
          <w:szCs w:val="20"/>
        </w:rPr>
        <w:t>5. Итак, что же дал городу Стратегический план.</w:t>
      </w:r>
    </w:p>
    <w:p w:rsidR="007151AF" w:rsidRDefault="007151AF" w:rsidP="007151AF">
      <w:pPr>
        <w:pStyle w:val="a3"/>
        <w:rPr>
          <w:rFonts w:ascii="Arial" w:hAnsi="Arial" w:cs="Arial"/>
          <w:color w:val="005271"/>
        </w:rPr>
      </w:pPr>
      <w:r>
        <w:rPr>
          <w:rFonts w:ascii="Arial" w:hAnsi="Arial" w:cs="Arial"/>
          <w:color w:val="006699"/>
          <w:sz w:val="20"/>
          <w:szCs w:val="20"/>
        </w:rPr>
        <w:t xml:space="preserve">Стратегический план сыграл и продолжает играть очень важную роль для развития нашего города. План улучшил деловой имидж Санкт-Петербурга, стал незаменимым подспорьем при ведении деловых переговоров с  крупными международными финансовыми и донорскими организациями. Он и серьезнейшим образом изменил культуру управления, помог создать пространство для открытых дискуссий власти и общества по вопросам стратегической важности, определил направления, которых стремятся придерживаться и администрация города, и ее основные партнеры. </w:t>
      </w:r>
    </w:p>
    <w:p w:rsidR="007151AF" w:rsidRDefault="007151AF" w:rsidP="007151AF">
      <w:pPr>
        <w:pStyle w:val="a3"/>
        <w:rPr>
          <w:rFonts w:ascii="Arial" w:hAnsi="Arial" w:cs="Arial"/>
          <w:color w:val="005271"/>
        </w:rPr>
      </w:pPr>
      <w:r>
        <w:rPr>
          <w:rFonts w:ascii="Arial" w:hAnsi="Arial" w:cs="Arial"/>
          <w:color w:val="006699"/>
          <w:sz w:val="20"/>
          <w:szCs w:val="20"/>
        </w:rPr>
        <w:t xml:space="preserve">Сейчас уже можно </w:t>
      </w:r>
      <w:proofErr w:type="gramStart"/>
      <w:r>
        <w:rPr>
          <w:rFonts w:ascii="Arial" w:hAnsi="Arial" w:cs="Arial"/>
          <w:color w:val="006699"/>
          <w:sz w:val="20"/>
          <w:szCs w:val="20"/>
        </w:rPr>
        <w:t>видеть</w:t>
      </w:r>
      <w:proofErr w:type="gramEnd"/>
      <w:r>
        <w:rPr>
          <w:rFonts w:ascii="Arial" w:hAnsi="Arial" w:cs="Arial"/>
          <w:color w:val="006699"/>
          <w:sz w:val="20"/>
          <w:szCs w:val="20"/>
        </w:rPr>
        <w:t xml:space="preserve"> как успешно реализуются стратегические проекты, предусмотренные планом – идет реконструкция центра города, строится кольцевая дорога, развивается морской порт, интенсифицируется международное сотрудничество в Балтийском регионе, укрепляются связи с регионами </w:t>
      </w:r>
      <w:proofErr w:type="spellStart"/>
      <w:r>
        <w:rPr>
          <w:rFonts w:ascii="Arial" w:hAnsi="Arial" w:cs="Arial"/>
          <w:color w:val="006699"/>
          <w:sz w:val="20"/>
          <w:szCs w:val="20"/>
        </w:rPr>
        <w:t>Северо-Запада</w:t>
      </w:r>
      <w:proofErr w:type="spellEnd"/>
      <w:r>
        <w:rPr>
          <w:rFonts w:ascii="Arial" w:hAnsi="Arial" w:cs="Arial"/>
          <w:color w:val="006699"/>
          <w:sz w:val="20"/>
          <w:szCs w:val="20"/>
        </w:rPr>
        <w:t xml:space="preserve">, для пользы города используется фактор 300-летия. </w:t>
      </w:r>
    </w:p>
    <w:p w:rsidR="007151AF" w:rsidRDefault="007151AF" w:rsidP="007151AF">
      <w:pPr>
        <w:pStyle w:val="a3"/>
        <w:rPr>
          <w:rFonts w:ascii="Arial" w:hAnsi="Arial" w:cs="Arial"/>
          <w:color w:val="005271"/>
        </w:rPr>
      </w:pPr>
      <w:r>
        <w:rPr>
          <w:rFonts w:ascii="Arial" w:hAnsi="Arial" w:cs="Arial"/>
          <w:color w:val="006699"/>
          <w:sz w:val="20"/>
          <w:szCs w:val="20"/>
        </w:rPr>
        <w:t>Индикаторами успеха могут служить рост деловой активности, увеличение объема иностранных инвестиций, рост реальных доходов горожан. Проведенный недавно по инициативе экспертов Всемирного банка мониторинг  реализации мер, касающихся совершенствования хозяйственного климата, показал высокую степень их реализации.</w:t>
      </w:r>
    </w:p>
    <w:p w:rsidR="007151AF" w:rsidRDefault="007151AF" w:rsidP="007151AF">
      <w:pPr>
        <w:pStyle w:val="a3"/>
        <w:rPr>
          <w:rFonts w:ascii="Arial" w:hAnsi="Arial" w:cs="Arial"/>
          <w:color w:val="005271"/>
        </w:rPr>
      </w:pPr>
      <w:r>
        <w:rPr>
          <w:rFonts w:ascii="Arial" w:hAnsi="Arial" w:cs="Arial"/>
          <w:color w:val="006699"/>
          <w:sz w:val="20"/>
          <w:szCs w:val="20"/>
        </w:rPr>
        <w:t xml:space="preserve">На базе Стратегического плана инициировано и реализовано множество совместных проектов технической помощи. </w:t>
      </w:r>
    </w:p>
    <w:p w:rsidR="007151AF" w:rsidRDefault="007151AF" w:rsidP="007151AF">
      <w:pPr>
        <w:pStyle w:val="a3"/>
        <w:rPr>
          <w:rFonts w:ascii="Arial" w:hAnsi="Arial" w:cs="Arial"/>
          <w:color w:val="005271"/>
        </w:rPr>
      </w:pPr>
      <w:r>
        <w:rPr>
          <w:rFonts w:ascii="Arial" w:hAnsi="Arial" w:cs="Arial"/>
          <w:color w:val="006699"/>
          <w:sz w:val="20"/>
          <w:szCs w:val="20"/>
        </w:rPr>
        <w:t xml:space="preserve">Мы сознаем, что опыт Санкт-Петербурга существенным образом повлиял на развитие стратегического планирования в России. Многие планы других городов и регионов повторяли структуру, а нередко и содержание Стратегического плана Санкт-Петербурга. Фактически он стал отправной точкой для большинства российских разработок. Сегодня, и это видно по составу </w:t>
      </w:r>
      <w:r>
        <w:rPr>
          <w:rFonts w:ascii="Arial" w:hAnsi="Arial" w:cs="Arial"/>
          <w:color w:val="006699"/>
          <w:sz w:val="20"/>
          <w:szCs w:val="20"/>
        </w:rPr>
        <w:lastRenderedPageBreak/>
        <w:t xml:space="preserve">участников Форума и уровню заявленных докладов, этот опыт приумножен и развит, накоплены предпосылки для очередного шага в развитии теории и практики стратегического планирования. </w:t>
      </w:r>
      <w:proofErr w:type="gramStart"/>
      <w:r>
        <w:rPr>
          <w:rFonts w:ascii="Arial" w:hAnsi="Arial" w:cs="Arial"/>
          <w:color w:val="006699"/>
          <w:sz w:val="20"/>
          <w:szCs w:val="20"/>
        </w:rPr>
        <w:t>Санкт-Петербург</w:t>
      </w:r>
      <w:proofErr w:type="gramEnd"/>
      <w:r>
        <w:rPr>
          <w:rFonts w:ascii="Arial" w:hAnsi="Arial" w:cs="Arial"/>
          <w:color w:val="006699"/>
          <w:sz w:val="20"/>
          <w:szCs w:val="20"/>
        </w:rPr>
        <w:t xml:space="preserve"> несомненно будет в этом участвовать.   </w:t>
      </w:r>
    </w:p>
    <w:p w:rsidR="007151AF" w:rsidRDefault="007151AF" w:rsidP="007151AF">
      <w:pPr>
        <w:pStyle w:val="a3"/>
        <w:rPr>
          <w:rFonts w:ascii="Arial" w:hAnsi="Arial" w:cs="Arial"/>
          <w:color w:val="005271"/>
        </w:rPr>
      </w:pPr>
      <w:r>
        <w:rPr>
          <w:rFonts w:ascii="Arial" w:hAnsi="Arial" w:cs="Arial"/>
          <w:color w:val="006699"/>
          <w:sz w:val="20"/>
          <w:szCs w:val="20"/>
        </w:rPr>
        <w:t>Хочу пожелать, чтобы стратегические планы всех, представленных сегодня в зале,  городов и регионов были реализованы, чтобы наш Форум помог найти новые действенные инструменты для повышения качества  вырабатываемых стратегий и их реализации.</w:t>
      </w:r>
    </w:p>
    <w:p w:rsidR="006147CF" w:rsidRDefault="006147CF"/>
    <w:sectPr w:rsidR="006147CF" w:rsidSect="006147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51AF"/>
    <w:rsid w:val="00000998"/>
    <w:rsid w:val="000037B7"/>
    <w:rsid w:val="000117C1"/>
    <w:rsid w:val="00013DBC"/>
    <w:rsid w:val="000147A5"/>
    <w:rsid w:val="0002734E"/>
    <w:rsid w:val="00030A52"/>
    <w:rsid w:val="00031992"/>
    <w:rsid w:val="000415EB"/>
    <w:rsid w:val="00041F8E"/>
    <w:rsid w:val="00041F9D"/>
    <w:rsid w:val="00042048"/>
    <w:rsid w:val="00043BCC"/>
    <w:rsid w:val="00046B51"/>
    <w:rsid w:val="00046BC4"/>
    <w:rsid w:val="0005088A"/>
    <w:rsid w:val="00052049"/>
    <w:rsid w:val="000643A7"/>
    <w:rsid w:val="0006568F"/>
    <w:rsid w:val="0006595A"/>
    <w:rsid w:val="000659DE"/>
    <w:rsid w:val="00065D63"/>
    <w:rsid w:val="000668D7"/>
    <w:rsid w:val="00073A61"/>
    <w:rsid w:val="00076AE5"/>
    <w:rsid w:val="00086B44"/>
    <w:rsid w:val="0009133E"/>
    <w:rsid w:val="000A2877"/>
    <w:rsid w:val="000B29A6"/>
    <w:rsid w:val="000C4401"/>
    <w:rsid w:val="000C6869"/>
    <w:rsid w:val="000D15FE"/>
    <w:rsid w:val="000D2281"/>
    <w:rsid w:val="000D673C"/>
    <w:rsid w:val="000D720D"/>
    <w:rsid w:val="000D7D0E"/>
    <w:rsid w:val="000E1128"/>
    <w:rsid w:val="000E3E33"/>
    <w:rsid w:val="000E4725"/>
    <w:rsid w:val="000E6AFE"/>
    <w:rsid w:val="000F02FF"/>
    <w:rsid w:val="000F2DA9"/>
    <w:rsid w:val="000F3E5C"/>
    <w:rsid w:val="0010079C"/>
    <w:rsid w:val="001010F0"/>
    <w:rsid w:val="0010135F"/>
    <w:rsid w:val="00103833"/>
    <w:rsid w:val="00103D4D"/>
    <w:rsid w:val="001052FC"/>
    <w:rsid w:val="001077BE"/>
    <w:rsid w:val="001124C4"/>
    <w:rsid w:val="00115523"/>
    <w:rsid w:val="00123A8C"/>
    <w:rsid w:val="00125295"/>
    <w:rsid w:val="001327D2"/>
    <w:rsid w:val="0013506B"/>
    <w:rsid w:val="001378FF"/>
    <w:rsid w:val="00137EC2"/>
    <w:rsid w:val="00142883"/>
    <w:rsid w:val="001431DE"/>
    <w:rsid w:val="00143351"/>
    <w:rsid w:val="00143DE6"/>
    <w:rsid w:val="00147365"/>
    <w:rsid w:val="00147DD7"/>
    <w:rsid w:val="0015628D"/>
    <w:rsid w:val="00174975"/>
    <w:rsid w:val="0017560D"/>
    <w:rsid w:val="001777F3"/>
    <w:rsid w:val="00177FCD"/>
    <w:rsid w:val="00180209"/>
    <w:rsid w:val="00181BD4"/>
    <w:rsid w:val="00186D29"/>
    <w:rsid w:val="001A3B47"/>
    <w:rsid w:val="001A4856"/>
    <w:rsid w:val="001A6FDE"/>
    <w:rsid w:val="001B615B"/>
    <w:rsid w:val="001B6272"/>
    <w:rsid w:val="001C17CC"/>
    <w:rsid w:val="001C3B69"/>
    <w:rsid w:val="001C4141"/>
    <w:rsid w:val="001C4717"/>
    <w:rsid w:val="001D13A5"/>
    <w:rsid w:val="001D1AE1"/>
    <w:rsid w:val="001D5E4A"/>
    <w:rsid w:val="001E0659"/>
    <w:rsid w:val="001E3665"/>
    <w:rsid w:val="001E4A9F"/>
    <w:rsid w:val="001E6D90"/>
    <w:rsid w:val="001E7166"/>
    <w:rsid w:val="001F7287"/>
    <w:rsid w:val="00200C71"/>
    <w:rsid w:val="0021030F"/>
    <w:rsid w:val="0021137A"/>
    <w:rsid w:val="002218EC"/>
    <w:rsid w:val="0022314D"/>
    <w:rsid w:val="002310FB"/>
    <w:rsid w:val="00231AA6"/>
    <w:rsid w:val="00231CDF"/>
    <w:rsid w:val="00235599"/>
    <w:rsid w:val="0023677F"/>
    <w:rsid w:val="00243935"/>
    <w:rsid w:val="002455BD"/>
    <w:rsid w:val="002505F8"/>
    <w:rsid w:val="00250772"/>
    <w:rsid w:val="00252384"/>
    <w:rsid w:val="002554F6"/>
    <w:rsid w:val="00262136"/>
    <w:rsid w:val="0026586C"/>
    <w:rsid w:val="0027599E"/>
    <w:rsid w:val="00283703"/>
    <w:rsid w:val="00286ECB"/>
    <w:rsid w:val="0028720A"/>
    <w:rsid w:val="0029298C"/>
    <w:rsid w:val="00294E14"/>
    <w:rsid w:val="002A0243"/>
    <w:rsid w:val="002A2D96"/>
    <w:rsid w:val="002A354E"/>
    <w:rsid w:val="002A456A"/>
    <w:rsid w:val="002A45E9"/>
    <w:rsid w:val="002A7F57"/>
    <w:rsid w:val="002B2040"/>
    <w:rsid w:val="002B75CE"/>
    <w:rsid w:val="002B7D12"/>
    <w:rsid w:val="002C5255"/>
    <w:rsid w:val="002D11A6"/>
    <w:rsid w:val="002D1956"/>
    <w:rsid w:val="002D1C56"/>
    <w:rsid w:val="002D276B"/>
    <w:rsid w:val="002D3749"/>
    <w:rsid w:val="002D541E"/>
    <w:rsid w:val="002E2A76"/>
    <w:rsid w:val="002E2B76"/>
    <w:rsid w:val="002F0DE2"/>
    <w:rsid w:val="002F1E18"/>
    <w:rsid w:val="00303B2A"/>
    <w:rsid w:val="00305843"/>
    <w:rsid w:val="00306B9D"/>
    <w:rsid w:val="003070A3"/>
    <w:rsid w:val="003071A6"/>
    <w:rsid w:val="003145D3"/>
    <w:rsid w:val="00323995"/>
    <w:rsid w:val="0033196B"/>
    <w:rsid w:val="003349CB"/>
    <w:rsid w:val="00340ACE"/>
    <w:rsid w:val="003415A7"/>
    <w:rsid w:val="00341713"/>
    <w:rsid w:val="00341B07"/>
    <w:rsid w:val="00346E2B"/>
    <w:rsid w:val="00347DA9"/>
    <w:rsid w:val="00351D54"/>
    <w:rsid w:val="00351D7C"/>
    <w:rsid w:val="003534FC"/>
    <w:rsid w:val="00355939"/>
    <w:rsid w:val="0036010F"/>
    <w:rsid w:val="003616EC"/>
    <w:rsid w:val="003667C9"/>
    <w:rsid w:val="003668B9"/>
    <w:rsid w:val="00367B0A"/>
    <w:rsid w:val="003715FA"/>
    <w:rsid w:val="003737D3"/>
    <w:rsid w:val="003806D9"/>
    <w:rsid w:val="00381D71"/>
    <w:rsid w:val="00394B07"/>
    <w:rsid w:val="003970A5"/>
    <w:rsid w:val="003A312E"/>
    <w:rsid w:val="003B018E"/>
    <w:rsid w:val="003B1B06"/>
    <w:rsid w:val="003B1EE7"/>
    <w:rsid w:val="003B5428"/>
    <w:rsid w:val="003B6253"/>
    <w:rsid w:val="003E0F57"/>
    <w:rsid w:val="003E28A0"/>
    <w:rsid w:val="003E2F1F"/>
    <w:rsid w:val="003E4439"/>
    <w:rsid w:val="003E68DB"/>
    <w:rsid w:val="003F1039"/>
    <w:rsid w:val="003F1708"/>
    <w:rsid w:val="003F1B22"/>
    <w:rsid w:val="003F2EFB"/>
    <w:rsid w:val="003F51F5"/>
    <w:rsid w:val="003F5DCB"/>
    <w:rsid w:val="003F69A1"/>
    <w:rsid w:val="004027A8"/>
    <w:rsid w:val="00403768"/>
    <w:rsid w:val="0040385D"/>
    <w:rsid w:val="00410F17"/>
    <w:rsid w:val="00413457"/>
    <w:rsid w:val="00431589"/>
    <w:rsid w:val="00436475"/>
    <w:rsid w:val="00437143"/>
    <w:rsid w:val="00440694"/>
    <w:rsid w:val="004427A9"/>
    <w:rsid w:val="00445923"/>
    <w:rsid w:val="00447C86"/>
    <w:rsid w:val="00456E91"/>
    <w:rsid w:val="00466B80"/>
    <w:rsid w:val="00466C99"/>
    <w:rsid w:val="0047310C"/>
    <w:rsid w:val="00476925"/>
    <w:rsid w:val="00476957"/>
    <w:rsid w:val="00482219"/>
    <w:rsid w:val="004862E5"/>
    <w:rsid w:val="00486F55"/>
    <w:rsid w:val="004878AF"/>
    <w:rsid w:val="00497281"/>
    <w:rsid w:val="004A30D3"/>
    <w:rsid w:val="004A6F13"/>
    <w:rsid w:val="004B15CF"/>
    <w:rsid w:val="004B3700"/>
    <w:rsid w:val="004B4587"/>
    <w:rsid w:val="004B4A43"/>
    <w:rsid w:val="004B5C72"/>
    <w:rsid w:val="004B7CAE"/>
    <w:rsid w:val="004B7F28"/>
    <w:rsid w:val="004C0980"/>
    <w:rsid w:val="004C2A9A"/>
    <w:rsid w:val="004C66CC"/>
    <w:rsid w:val="004D2D8C"/>
    <w:rsid w:val="004D3135"/>
    <w:rsid w:val="004E0760"/>
    <w:rsid w:val="004E3032"/>
    <w:rsid w:val="004E3F4B"/>
    <w:rsid w:val="004E6196"/>
    <w:rsid w:val="004E72BC"/>
    <w:rsid w:val="004E77E5"/>
    <w:rsid w:val="004F0A1C"/>
    <w:rsid w:val="004F5424"/>
    <w:rsid w:val="00510759"/>
    <w:rsid w:val="0051127B"/>
    <w:rsid w:val="005153D8"/>
    <w:rsid w:val="005237FF"/>
    <w:rsid w:val="005251F4"/>
    <w:rsid w:val="005266E6"/>
    <w:rsid w:val="00526F01"/>
    <w:rsid w:val="00542B78"/>
    <w:rsid w:val="00543363"/>
    <w:rsid w:val="00544AB9"/>
    <w:rsid w:val="005450E4"/>
    <w:rsid w:val="0055354D"/>
    <w:rsid w:val="00553D23"/>
    <w:rsid w:val="00557294"/>
    <w:rsid w:val="005575BA"/>
    <w:rsid w:val="005611BD"/>
    <w:rsid w:val="00564313"/>
    <w:rsid w:val="0056463C"/>
    <w:rsid w:val="00565FC5"/>
    <w:rsid w:val="005728C6"/>
    <w:rsid w:val="00573475"/>
    <w:rsid w:val="00575622"/>
    <w:rsid w:val="00575682"/>
    <w:rsid w:val="005874C3"/>
    <w:rsid w:val="00587707"/>
    <w:rsid w:val="005919E5"/>
    <w:rsid w:val="005932A3"/>
    <w:rsid w:val="00596019"/>
    <w:rsid w:val="00596BC8"/>
    <w:rsid w:val="005A1AA6"/>
    <w:rsid w:val="005B49A2"/>
    <w:rsid w:val="005B58C7"/>
    <w:rsid w:val="005B6603"/>
    <w:rsid w:val="005B686E"/>
    <w:rsid w:val="005C1249"/>
    <w:rsid w:val="005C137D"/>
    <w:rsid w:val="005C32FC"/>
    <w:rsid w:val="005C3E67"/>
    <w:rsid w:val="005C6860"/>
    <w:rsid w:val="005C6C5A"/>
    <w:rsid w:val="005D2252"/>
    <w:rsid w:val="005D2C85"/>
    <w:rsid w:val="005D4174"/>
    <w:rsid w:val="005D5332"/>
    <w:rsid w:val="005D66DE"/>
    <w:rsid w:val="005E042B"/>
    <w:rsid w:val="005E4466"/>
    <w:rsid w:val="005F534D"/>
    <w:rsid w:val="006025E1"/>
    <w:rsid w:val="00603C7A"/>
    <w:rsid w:val="006053A0"/>
    <w:rsid w:val="00607A60"/>
    <w:rsid w:val="00610EEE"/>
    <w:rsid w:val="006114EB"/>
    <w:rsid w:val="00613A45"/>
    <w:rsid w:val="006147CF"/>
    <w:rsid w:val="00616F81"/>
    <w:rsid w:val="00617172"/>
    <w:rsid w:val="00617544"/>
    <w:rsid w:val="00622864"/>
    <w:rsid w:val="0062340F"/>
    <w:rsid w:val="00625B39"/>
    <w:rsid w:val="0062660D"/>
    <w:rsid w:val="00626E32"/>
    <w:rsid w:val="00633EA4"/>
    <w:rsid w:val="006342DA"/>
    <w:rsid w:val="00634FA0"/>
    <w:rsid w:val="006361E1"/>
    <w:rsid w:val="00636957"/>
    <w:rsid w:val="00637A43"/>
    <w:rsid w:val="006423DD"/>
    <w:rsid w:val="00651BC7"/>
    <w:rsid w:val="00656067"/>
    <w:rsid w:val="006608B7"/>
    <w:rsid w:val="006647D6"/>
    <w:rsid w:val="00664E61"/>
    <w:rsid w:val="00665A34"/>
    <w:rsid w:val="00667585"/>
    <w:rsid w:val="00670860"/>
    <w:rsid w:val="0067260E"/>
    <w:rsid w:val="00676007"/>
    <w:rsid w:val="00680555"/>
    <w:rsid w:val="0068129E"/>
    <w:rsid w:val="006836F3"/>
    <w:rsid w:val="00684088"/>
    <w:rsid w:val="0069054C"/>
    <w:rsid w:val="006906FB"/>
    <w:rsid w:val="00690908"/>
    <w:rsid w:val="0069190E"/>
    <w:rsid w:val="00691C33"/>
    <w:rsid w:val="006925F9"/>
    <w:rsid w:val="00693801"/>
    <w:rsid w:val="00693926"/>
    <w:rsid w:val="006A48DF"/>
    <w:rsid w:val="006A707B"/>
    <w:rsid w:val="006A7436"/>
    <w:rsid w:val="006B06DB"/>
    <w:rsid w:val="006B6B9D"/>
    <w:rsid w:val="006C0086"/>
    <w:rsid w:val="006C257D"/>
    <w:rsid w:val="006C2D00"/>
    <w:rsid w:val="006C4041"/>
    <w:rsid w:val="006C43DA"/>
    <w:rsid w:val="006C4403"/>
    <w:rsid w:val="006C4C16"/>
    <w:rsid w:val="006C56CD"/>
    <w:rsid w:val="006C5A4F"/>
    <w:rsid w:val="006D0779"/>
    <w:rsid w:val="006D15FC"/>
    <w:rsid w:val="006D199B"/>
    <w:rsid w:val="006D3E2F"/>
    <w:rsid w:val="006F06C2"/>
    <w:rsid w:val="006F0988"/>
    <w:rsid w:val="006F2FF9"/>
    <w:rsid w:val="006F6625"/>
    <w:rsid w:val="006F7515"/>
    <w:rsid w:val="00700615"/>
    <w:rsid w:val="00700F15"/>
    <w:rsid w:val="00701D84"/>
    <w:rsid w:val="00703A58"/>
    <w:rsid w:val="00704152"/>
    <w:rsid w:val="007116EB"/>
    <w:rsid w:val="00712D21"/>
    <w:rsid w:val="007151AF"/>
    <w:rsid w:val="00715A9B"/>
    <w:rsid w:val="00715DF9"/>
    <w:rsid w:val="0072278F"/>
    <w:rsid w:val="00724291"/>
    <w:rsid w:val="00724E54"/>
    <w:rsid w:val="00725D9B"/>
    <w:rsid w:val="00726B4F"/>
    <w:rsid w:val="00730DB8"/>
    <w:rsid w:val="00731B8A"/>
    <w:rsid w:val="00732C2B"/>
    <w:rsid w:val="0073554D"/>
    <w:rsid w:val="00745EB4"/>
    <w:rsid w:val="00746322"/>
    <w:rsid w:val="007465A7"/>
    <w:rsid w:val="0074678D"/>
    <w:rsid w:val="007503CA"/>
    <w:rsid w:val="007554DE"/>
    <w:rsid w:val="00756E67"/>
    <w:rsid w:val="00756FDB"/>
    <w:rsid w:val="0076653E"/>
    <w:rsid w:val="00766E77"/>
    <w:rsid w:val="007677BC"/>
    <w:rsid w:val="00776504"/>
    <w:rsid w:val="00777AFD"/>
    <w:rsid w:val="00781E57"/>
    <w:rsid w:val="00786ACE"/>
    <w:rsid w:val="00790E48"/>
    <w:rsid w:val="00793E92"/>
    <w:rsid w:val="007A2C04"/>
    <w:rsid w:val="007B359B"/>
    <w:rsid w:val="007B3B39"/>
    <w:rsid w:val="007B404D"/>
    <w:rsid w:val="007C1013"/>
    <w:rsid w:val="007C1AFD"/>
    <w:rsid w:val="007C1DA6"/>
    <w:rsid w:val="007C2CFD"/>
    <w:rsid w:val="007C5979"/>
    <w:rsid w:val="007C70EB"/>
    <w:rsid w:val="007C77FB"/>
    <w:rsid w:val="007D0C62"/>
    <w:rsid w:val="007D2BC7"/>
    <w:rsid w:val="007D4E5D"/>
    <w:rsid w:val="007D552A"/>
    <w:rsid w:val="007E020E"/>
    <w:rsid w:val="007E074F"/>
    <w:rsid w:val="007E10F9"/>
    <w:rsid w:val="007E281C"/>
    <w:rsid w:val="007E6FB3"/>
    <w:rsid w:val="007E742C"/>
    <w:rsid w:val="007F7ADA"/>
    <w:rsid w:val="007F7BDB"/>
    <w:rsid w:val="00801B13"/>
    <w:rsid w:val="00804ACC"/>
    <w:rsid w:val="0080543E"/>
    <w:rsid w:val="00806022"/>
    <w:rsid w:val="00810DE1"/>
    <w:rsid w:val="008160A6"/>
    <w:rsid w:val="00817D35"/>
    <w:rsid w:val="00823B78"/>
    <w:rsid w:val="0083153D"/>
    <w:rsid w:val="00835396"/>
    <w:rsid w:val="008354D9"/>
    <w:rsid w:val="00841119"/>
    <w:rsid w:val="00841A4B"/>
    <w:rsid w:val="00841B50"/>
    <w:rsid w:val="00841DF0"/>
    <w:rsid w:val="008508C4"/>
    <w:rsid w:val="00852639"/>
    <w:rsid w:val="00856A8E"/>
    <w:rsid w:val="00856BDB"/>
    <w:rsid w:val="008620C3"/>
    <w:rsid w:val="00863957"/>
    <w:rsid w:val="0087542D"/>
    <w:rsid w:val="008777CE"/>
    <w:rsid w:val="00886826"/>
    <w:rsid w:val="00886947"/>
    <w:rsid w:val="008876EC"/>
    <w:rsid w:val="008A19AB"/>
    <w:rsid w:val="008A5772"/>
    <w:rsid w:val="008B0192"/>
    <w:rsid w:val="008B1406"/>
    <w:rsid w:val="008B1769"/>
    <w:rsid w:val="008C1893"/>
    <w:rsid w:val="008C4995"/>
    <w:rsid w:val="008C4D77"/>
    <w:rsid w:val="008C6D2A"/>
    <w:rsid w:val="008D2373"/>
    <w:rsid w:val="008E12AA"/>
    <w:rsid w:val="008E57DB"/>
    <w:rsid w:val="008F1A01"/>
    <w:rsid w:val="008F206E"/>
    <w:rsid w:val="008F6CCA"/>
    <w:rsid w:val="009023AD"/>
    <w:rsid w:val="00902F16"/>
    <w:rsid w:val="00904EAC"/>
    <w:rsid w:val="00913C4B"/>
    <w:rsid w:val="0092402C"/>
    <w:rsid w:val="00924A4C"/>
    <w:rsid w:val="009273E8"/>
    <w:rsid w:val="00930CFB"/>
    <w:rsid w:val="00934BCF"/>
    <w:rsid w:val="00942FB4"/>
    <w:rsid w:val="00944FCB"/>
    <w:rsid w:val="00945721"/>
    <w:rsid w:val="00950473"/>
    <w:rsid w:val="009506EE"/>
    <w:rsid w:val="00951EAF"/>
    <w:rsid w:val="00953D7C"/>
    <w:rsid w:val="0095444B"/>
    <w:rsid w:val="009637E1"/>
    <w:rsid w:val="00964250"/>
    <w:rsid w:val="009650A5"/>
    <w:rsid w:val="00966816"/>
    <w:rsid w:val="009673D1"/>
    <w:rsid w:val="00970B6D"/>
    <w:rsid w:val="00973BE3"/>
    <w:rsid w:val="00974382"/>
    <w:rsid w:val="00982B45"/>
    <w:rsid w:val="00983E7A"/>
    <w:rsid w:val="00987EA3"/>
    <w:rsid w:val="00990CC0"/>
    <w:rsid w:val="0099428C"/>
    <w:rsid w:val="009977BE"/>
    <w:rsid w:val="009A2277"/>
    <w:rsid w:val="009A24B3"/>
    <w:rsid w:val="009A2890"/>
    <w:rsid w:val="009B180D"/>
    <w:rsid w:val="009D0CDB"/>
    <w:rsid w:val="009D4138"/>
    <w:rsid w:val="009D4294"/>
    <w:rsid w:val="009D79E7"/>
    <w:rsid w:val="009E5095"/>
    <w:rsid w:val="009E74DB"/>
    <w:rsid w:val="009F27D1"/>
    <w:rsid w:val="009F28C3"/>
    <w:rsid w:val="009F4AA4"/>
    <w:rsid w:val="00A01572"/>
    <w:rsid w:val="00A01A29"/>
    <w:rsid w:val="00A042F1"/>
    <w:rsid w:val="00A04AE5"/>
    <w:rsid w:val="00A058B7"/>
    <w:rsid w:val="00A07D0F"/>
    <w:rsid w:val="00A12BE6"/>
    <w:rsid w:val="00A131FB"/>
    <w:rsid w:val="00A17874"/>
    <w:rsid w:val="00A21969"/>
    <w:rsid w:val="00A21CA4"/>
    <w:rsid w:val="00A22454"/>
    <w:rsid w:val="00A25CAC"/>
    <w:rsid w:val="00A3055C"/>
    <w:rsid w:val="00A33DCA"/>
    <w:rsid w:val="00A3478D"/>
    <w:rsid w:val="00A34BC3"/>
    <w:rsid w:val="00A56BEE"/>
    <w:rsid w:val="00A624DB"/>
    <w:rsid w:val="00A62B12"/>
    <w:rsid w:val="00A64C01"/>
    <w:rsid w:val="00A67480"/>
    <w:rsid w:val="00A708AB"/>
    <w:rsid w:val="00A708D1"/>
    <w:rsid w:val="00A7282A"/>
    <w:rsid w:val="00A729D7"/>
    <w:rsid w:val="00A72EE8"/>
    <w:rsid w:val="00A7336D"/>
    <w:rsid w:val="00A81128"/>
    <w:rsid w:val="00A82FFD"/>
    <w:rsid w:val="00A85386"/>
    <w:rsid w:val="00A915C9"/>
    <w:rsid w:val="00A955E5"/>
    <w:rsid w:val="00AA190E"/>
    <w:rsid w:val="00AA2B80"/>
    <w:rsid w:val="00AA35CC"/>
    <w:rsid w:val="00AA492D"/>
    <w:rsid w:val="00AB3E10"/>
    <w:rsid w:val="00AB4896"/>
    <w:rsid w:val="00AB5467"/>
    <w:rsid w:val="00AB56E4"/>
    <w:rsid w:val="00AC1BB4"/>
    <w:rsid w:val="00AC78DD"/>
    <w:rsid w:val="00AC793B"/>
    <w:rsid w:val="00AD78DE"/>
    <w:rsid w:val="00AF5834"/>
    <w:rsid w:val="00B0302A"/>
    <w:rsid w:val="00B0524C"/>
    <w:rsid w:val="00B07F1C"/>
    <w:rsid w:val="00B10E67"/>
    <w:rsid w:val="00B11811"/>
    <w:rsid w:val="00B31AC2"/>
    <w:rsid w:val="00B32676"/>
    <w:rsid w:val="00B344A8"/>
    <w:rsid w:val="00B408C6"/>
    <w:rsid w:val="00B47E4C"/>
    <w:rsid w:val="00B6022F"/>
    <w:rsid w:val="00B603E3"/>
    <w:rsid w:val="00B60DFB"/>
    <w:rsid w:val="00B6130B"/>
    <w:rsid w:val="00B70E17"/>
    <w:rsid w:val="00B70FCD"/>
    <w:rsid w:val="00B71327"/>
    <w:rsid w:val="00B72CA0"/>
    <w:rsid w:val="00B73E20"/>
    <w:rsid w:val="00B758B9"/>
    <w:rsid w:val="00B76F89"/>
    <w:rsid w:val="00B77E85"/>
    <w:rsid w:val="00B8256F"/>
    <w:rsid w:val="00B85679"/>
    <w:rsid w:val="00B94FAA"/>
    <w:rsid w:val="00B96D7D"/>
    <w:rsid w:val="00BA04C7"/>
    <w:rsid w:val="00BA401B"/>
    <w:rsid w:val="00BB200A"/>
    <w:rsid w:val="00BB4A99"/>
    <w:rsid w:val="00BC432F"/>
    <w:rsid w:val="00BC58B5"/>
    <w:rsid w:val="00BC6A57"/>
    <w:rsid w:val="00BC7449"/>
    <w:rsid w:val="00BD00AE"/>
    <w:rsid w:val="00BD0230"/>
    <w:rsid w:val="00BD4509"/>
    <w:rsid w:val="00BD543A"/>
    <w:rsid w:val="00BD7EB4"/>
    <w:rsid w:val="00BE7F6F"/>
    <w:rsid w:val="00BF120C"/>
    <w:rsid w:val="00BF258A"/>
    <w:rsid w:val="00BF2633"/>
    <w:rsid w:val="00C01F68"/>
    <w:rsid w:val="00C04F26"/>
    <w:rsid w:val="00C05B05"/>
    <w:rsid w:val="00C05B45"/>
    <w:rsid w:val="00C1070F"/>
    <w:rsid w:val="00C15BF9"/>
    <w:rsid w:val="00C26570"/>
    <w:rsid w:val="00C27E57"/>
    <w:rsid w:val="00C3200F"/>
    <w:rsid w:val="00C36524"/>
    <w:rsid w:val="00C3769E"/>
    <w:rsid w:val="00C378ED"/>
    <w:rsid w:val="00C40D74"/>
    <w:rsid w:val="00C4116B"/>
    <w:rsid w:val="00C44A64"/>
    <w:rsid w:val="00C4521E"/>
    <w:rsid w:val="00C46E5E"/>
    <w:rsid w:val="00C46EF6"/>
    <w:rsid w:val="00C52955"/>
    <w:rsid w:val="00C60172"/>
    <w:rsid w:val="00C66817"/>
    <w:rsid w:val="00C7280F"/>
    <w:rsid w:val="00C761AA"/>
    <w:rsid w:val="00C83DE7"/>
    <w:rsid w:val="00C8755D"/>
    <w:rsid w:val="00C875F6"/>
    <w:rsid w:val="00C90C66"/>
    <w:rsid w:val="00C914CB"/>
    <w:rsid w:val="00C921D5"/>
    <w:rsid w:val="00C92B40"/>
    <w:rsid w:val="00C95220"/>
    <w:rsid w:val="00C956BE"/>
    <w:rsid w:val="00C97F4A"/>
    <w:rsid w:val="00CB52BA"/>
    <w:rsid w:val="00CC4DDC"/>
    <w:rsid w:val="00CC58BF"/>
    <w:rsid w:val="00CD3669"/>
    <w:rsid w:val="00CD681B"/>
    <w:rsid w:val="00CE21F7"/>
    <w:rsid w:val="00CE3CEB"/>
    <w:rsid w:val="00CE47A3"/>
    <w:rsid w:val="00CE4855"/>
    <w:rsid w:val="00CE6369"/>
    <w:rsid w:val="00D0032B"/>
    <w:rsid w:val="00D00674"/>
    <w:rsid w:val="00D0503A"/>
    <w:rsid w:val="00D05553"/>
    <w:rsid w:val="00D060A1"/>
    <w:rsid w:val="00D10B64"/>
    <w:rsid w:val="00D13798"/>
    <w:rsid w:val="00D15B2D"/>
    <w:rsid w:val="00D2367D"/>
    <w:rsid w:val="00D309C0"/>
    <w:rsid w:val="00D34BD6"/>
    <w:rsid w:val="00D4763B"/>
    <w:rsid w:val="00D5006C"/>
    <w:rsid w:val="00D5110B"/>
    <w:rsid w:val="00D52371"/>
    <w:rsid w:val="00D52CED"/>
    <w:rsid w:val="00D53B53"/>
    <w:rsid w:val="00D555BD"/>
    <w:rsid w:val="00D60152"/>
    <w:rsid w:val="00D617EA"/>
    <w:rsid w:val="00D63C65"/>
    <w:rsid w:val="00D6494F"/>
    <w:rsid w:val="00D6688C"/>
    <w:rsid w:val="00D83717"/>
    <w:rsid w:val="00D842B8"/>
    <w:rsid w:val="00D8530C"/>
    <w:rsid w:val="00D86157"/>
    <w:rsid w:val="00DA03A2"/>
    <w:rsid w:val="00DA5667"/>
    <w:rsid w:val="00DA61A7"/>
    <w:rsid w:val="00DB06F4"/>
    <w:rsid w:val="00DB1BAB"/>
    <w:rsid w:val="00DB3F90"/>
    <w:rsid w:val="00DC569C"/>
    <w:rsid w:val="00DD21B6"/>
    <w:rsid w:val="00DD4673"/>
    <w:rsid w:val="00DD4AE2"/>
    <w:rsid w:val="00DD556D"/>
    <w:rsid w:val="00DD5659"/>
    <w:rsid w:val="00DD7C0F"/>
    <w:rsid w:val="00DE4B5B"/>
    <w:rsid w:val="00DF7EFB"/>
    <w:rsid w:val="00E01A15"/>
    <w:rsid w:val="00E02D83"/>
    <w:rsid w:val="00E042FB"/>
    <w:rsid w:val="00E10118"/>
    <w:rsid w:val="00E11863"/>
    <w:rsid w:val="00E15E58"/>
    <w:rsid w:val="00E169DA"/>
    <w:rsid w:val="00E17A26"/>
    <w:rsid w:val="00E21D74"/>
    <w:rsid w:val="00E23B1B"/>
    <w:rsid w:val="00E25FC2"/>
    <w:rsid w:val="00E27B87"/>
    <w:rsid w:val="00E302E3"/>
    <w:rsid w:val="00E31111"/>
    <w:rsid w:val="00E338B6"/>
    <w:rsid w:val="00E34172"/>
    <w:rsid w:val="00E355F6"/>
    <w:rsid w:val="00E36961"/>
    <w:rsid w:val="00E37976"/>
    <w:rsid w:val="00E41254"/>
    <w:rsid w:val="00E55EB3"/>
    <w:rsid w:val="00E566DF"/>
    <w:rsid w:val="00E566EF"/>
    <w:rsid w:val="00E601BB"/>
    <w:rsid w:val="00E60CA9"/>
    <w:rsid w:val="00E62E8D"/>
    <w:rsid w:val="00E66235"/>
    <w:rsid w:val="00E75B13"/>
    <w:rsid w:val="00E77637"/>
    <w:rsid w:val="00E82239"/>
    <w:rsid w:val="00E858AA"/>
    <w:rsid w:val="00E90C40"/>
    <w:rsid w:val="00E94535"/>
    <w:rsid w:val="00E97C9D"/>
    <w:rsid w:val="00EA1150"/>
    <w:rsid w:val="00EA2614"/>
    <w:rsid w:val="00EA2C0F"/>
    <w:rsid w:val="00EA30ED"/>
    <w:rsid w:val="00EA59BB"/>
    <w:rsid w:val="00EB07A8"/>
    <w:rsid w:val="00EB0A53"/>
    <w:rsid w:val="00EB16A4"/>
    <w:rsid w:val="00EB615F"/>
    <w:rsid w:val="00EB6285"/>
    <w:rsid w:val="00EC35FD"/>
    <w:rsid w:val="00EC57DB"/>
    <w:rsid w:val="00EC7EFC"/>
    <w:rsid w:val="00EE1D42"/>
    <w:rsid w:val="00EE2221"/>
    <w:rsid w:val="00EF44B5"/>
    <w:rsid w:val="00EF7271"/>
    <w:rsid w:val="00EF72AA"/>
    <w:rsid w:val="00F00AE2"/>
    <w:rsid w:val="00F00F6A"/>
    <w:rsid w:val="00F061F6"/>
    <w:rsid w:val="00F07CD8"/>
    <w:rsid w:val="00F12814"/>
    <w:rsid w:val="00F132CA"/>
    <w:rsid w:val="00F17089"/>
    <w:rsid w:val="00F225DA"/>
    <w:rsid w:val="00F236B2"/>
    <w:rsid w:val="00F238BF"/>
    <w:rsid w:val="00F240E9"/>
    <w:rsid w:val="00F24BB9"/>
    <w:rsid w:val="00F2670A"/>
    <w:rsid w:val="00F32DA6"/>
    <w:rsid w:val="00F332E9"/>
    <w:rsid w:val="00F33B78"/>
    <w:rsid w:val="00F37D78"/>
    <w:rsid w:val="00F42435"/>
    <w:rsid w:val="00F45D48"/>
    <w:rsid w:val="00F47869"/>
    <w:rsid w:val="00F533A3"/>
    <w:rsid w:val="00F55159"/>
    <w:rsid w:val="00F632B7"/>
    <w:rsid w:val="00F6346F"/>
    <w:rsid w:val="00F63E1C"/>
    <w:rsid w:val="00F64208"/>
    <w:rsid w:val="00F707CA"/>
    <w:rsid w:val="00F71161"/>
    <w:rsid w:val="00F712B2"/>
    <w:rsid w:val="00F75EBA"/>
    <w:rsid w:val="00F7634A"/>
    <w:rsid w:val="00F8051C"/>
    <w:rsid w:val="00F83CD8"/>
    <w:rsid w:val="00F84A08"/>
    <w:rsid w:val="00F86CE9"/>
    <w:rsid w:val="00F87179"/>
    <w:rsid w:val="00F87AA9"/>
    <w:rsid w:val="00F90D72"/>
    <w:rsid w:val="00F92B32"/>
    <w:rsid w:val="00F97FF8"/>
    <w:rsid w:val="00FA5972"/>
    <w:rsid w:val="00FB1679"/>
    <w:rsid w:val="00FB1E05"/>
    <w:rsid w:val="00FB3995"/>
    <w:rsid w:val="00FB5EB1"/>
    <w:rsid w:val="00FB61D7"/>
    <w:rsid w:val="00FB74AB"/>
    <w:rsid w:val="00FB7FC8"/>
    <w:rsid w:val="00FC3239"/>
    <w:rsid w:val="00FC3703"/>
    <w:rsid w:val="00FC5EC0"/>
    <w:rsid w:val="00FC6E9E"/>
    <w:rsid w:val="00FD069A"/>
    <w:rsid w:val="00FE1B19"/>
    <w:rsid w:val="00FE2283"/>
    <w:rsid w:val="00FF04A4"/>
    <w:rsid w:val="00FF613B"/>
    <w:rsid w:val="00FF6A98"/>
    <w:rsid w:val="00FF6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7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51AF"/>
    <w:pPr>
      <w:spacing w:before="100" w:beforeAutospacing="1" w:after="100" w:afterAutospacing="1" w:line="240" w:lineRule="auto"/>
    </w:pPr>
    <w:rPr>
      <w:rFonts w:ascii="Times New Roman" w:eastAsia="Times New Roman" w:hAnsi="Times New Roman" w:cs="Times New Roman"/>
      <w:color w:val="003053"/>
      <w:sz w:val="24"/>
      <w:szCs w:val="24"/>
      <w:lang w:eastAsia="ru-RU"/>
    </w:rPr>
  </w:style>
</w:styles>
</file>

<file path=word/webSettings.xml><?xml version="1.0" encoding="utf-8"?>
<w:webSettings xmlns:r="http://schemas.openxmlformats.org/officeDocument/2006/relationships" xmlns:w="http://schemas.openxmlformats.org/wordprocessingml/2006/main">
  <w:divs>
    <w:div w:id="87967761">
      <w:bodyDiv w:val="1"/>
      <w:marLeft w:val="0"/>
      <w:marRight w:val="0"/>
      <w:marTop w:val="0"/>
      <w:marBottom w:val="0"/>
      <w:divBdr>
        <w:top w:val="none" w:sz="0" w:space="0" w:color="auto"/>
        <w:left w:val="none" w:sz="0" w:space="0" w:color="auto"/>
        <w:bottom w:val="none" w:sz="0" w:space="0" w:color="auto"/>
        <w:right w:val="none" w:sz="0" w:space="0" w:color="auto"/>
      </w:divBdr>
      <w:divsChild>
        <w:div w:id="517275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2237</Words>
  <Characters>12756</Characters>
  <Application>Microsoft Office Word</Application>
  <DocSecurity>0</DocSecurity>
  <Lines>106</Lines>
  <Paragraphs>29</Paragraphs>
  <ScaleCrop>false</ScaleCrop>
  <Company/>
  <LinksUpToDate>false</LinksUpToDate>
  <CharactersWithSpaces>14964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2009-07-08T10:51:00Z</dcterms:created>
  <dcterms:modified xsi:type="dcterms:W3CDTF">2009-07-08T10:53:00Z</dcterms:modified>
</cp:coreProperties>
</file>