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80" w:rsidRPr="00381980" w:rsidRDefault="00381980" w:rsidP="00381980">
      <w:pPr>
        <w:spacing w:before="100" w:beforeAutospacing="1" w:after="100" w:afterAutospacing="1" w:line="240" w:lineRule="auto"/>
        <w:ind w:left="195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Особенности стратегического планирования шахтерского моногорода (города Новошахтинска)</w:t>
      </w:r>
    </w:p>
    <w:p w:rsidR="00381980" w:rsidRPr="00381980" w:rsidRDefault="00381980" w:rsidP="00381980">
      <w:pPr>
        <w:spacing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Город Новошахтинск,  типичный монопромышленный шахтерский город. Численность населения в 1995г. превышала 120 000 населения. Более 70%  рабочих мест находилось на промышленных предприятиях входящих в состав производственного объединения  «Ростовуголь». Сегодня – численность населения 116,5 тыс. человек, на угольных предприятиях города сокращено более 17,5 тыс. рабочих мест и этот процесс будет продолжаться до полной ликвидации угольной промышленности в городе.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Реструктуризация привела к закрытию большинства предприятий,   массовому высвобождению рабочих  и оттоку населения. Так как основные средства в городской бюджет давала угольная промышленность города, то город из донора в короткие сроки превратился в дотационную, депрессивную территорию. В первые годы начала этого процесса, местные власти надеялось на помощь федерального и регионального бюджета, но помощь была несопоставима по масштабам с возникшими социальными проблемами.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В этой сложной  ситуации, Администрации  удалось  привлечь проект «Смягчения социальных последствий приватизации и структурной перестройки в Юго-Западном регионе Российской Федерации» программы Тасис. Совместная работа с иностранными экспертами, обучающие программы в рамках проекта помогли городу познакомиться с Европейским опытом стратегического планирования. На примере европейских городов, переживших подобные процессы в свое время, мы убедились, что стратегия дальнейшего развития  города особенно необходима в этот сложный период.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В 1997 году вНовошахтинске начался процесс формирования структур стратегического планирования. В начале 1998 года в городе были созданы Стратегический комитет, исполнительная дирекция, рабочие группы и  Агентство местного развития, как координирующий орган Стратегического планирования. К процессу анализа и выработки Стратегии были привлечены эксперты Северо-Кавказского Научного Центра Высшей Школы и Российско-Британского Консалтингового Центра.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Нельзя сказать, что стратегическое планирование в городе начиналось с нуля. В его основе были многочисленные модификации директивного, програмно-целевого и индикативного планирования, имевших место на Дону в 60-90 годы, планы социально-экономического развития в 60-70х годах, программный бум в 80-х. Генеральные схемы развития и размещения производительных сил и комплексные программы НТП (научно технического прогресса) в конце 80-х и программы перехода к рынку  90-х годов – стали хорошей школой для специалистов городских  структур.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В результате совместной деятельности для интегрированного стратегического плана возрождения города Новошахтинска в 1997 году был подготовлен стратегический анализ.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К середине 1998 года был разработан и опубликован для обсуждения первый вариант Стратегического плана. Это был достаточно подробный план действий на ближайшие  3 года по созданию рабочих мест, развитию малого бизнеса, реорганизации городского хозяйства с целью снижения бюджетных издержек, созданию условий для проявления инициативы населения и информационной поддержке преобразований.</w:t>
      </w:r>
    </w:p>
    <w:p w:rsidR="00381980" w:rsidRPr="00381980" w:rsidRDefault="00381980" w:rsidP="00381980">
      <w:pPr>
        <w:spacing w:after="0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Последующие события августа 1998 года и завершение проекта программы Тасис, заставили городскую Администрацию пересмотреть приоритеты развития. На первое место был поставлен вопрос выживания экономики города.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К сожалению, не все региональные структуры разделяли наши надежды на переход к Стратегическому планированию. И, как следствие, Агентство местного развития было соединено с Новошахтинским зональным бизнес инкубатором , а предложенный вариант Стратегического плана развития города не получил статуса официального документа.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Вместе с тем, в основных вопросах развития города, Администрация руководствовалась целями и направлениями определенными первым вариантом Стратегического плана. Правильность этого подхода подтвердило время. Первый стратегический инвестор корпорация «Глория Джинс», остановила свой выбор на Новошахтинской швейной фабрике в качестве основного производства. Несколько сот человек были привлечены к ее реконструкции и на сегодняшний день уже более 4,5 </w:t>
      </w: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lastRenderedPageBreak/>
        <w:t xml:space="preserve">тыс. горожан имеют рабочие места с достойной зарплатой на этой фирме. Перепрофилирование оборонного предприятия «Новошахтинский механический завод» за счет средств господдержки, позволило создать новые производства, перепрофилировав существующие.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Особую гордость вызывает созданная структура поддержки предпринимательства в городе. Начав с создания Бизнес инкубатора, Администрация направили часть средств господдержки на организацию Фонда Поддержки Малого Предпринимательства. Успешная работа этих структур совместно с городской службой занятости населения, способствовала снижению социальной напряженности и представила реальную возможность открыть собственное дело нескольким  тысячам человек.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В городе, как и намечалось Стратегическим планом в рамках создания непрерывной системы образования,  был открыт филиал Московского Нового Юридического Института, а впоследствии - и филиал Ростовского Государственного Университета.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Новые возможности в разработке стратегии развития города появились после включения Новошахтинска в число пяти пилотных городов проекта МЕРИТ-1 программы Тасис.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В 2000 году были заново сформированы организационные структуры. К работе были привлечены руководители высшего звена (директора, заместители Главы Муниципалитета), молодые администраторы высшего и среднего звена, представители общественности и бизнеса.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 Проект МЕРИТ предоставил большой курс обучения с привлечение Европейских и Российских экспертов. Особая роль в разработке методологии этого проекта принадлежала Английской компании IMC Консалтинг Лимитед, Российско-Британскому Консалтинговому Центру  и Леонтьевскому Центру Социально- Экономических Исследований.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Основу стратегического планирования в городе составили: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b/>
          <w:bCs/>
          <w:color w:val="005271"/>
          <w:sz w:val="20"/>
          <w:szCs w:val="20"/>
          <w:lang w:eastAsia="ru-RU"/>
        </w:rPr>
        <w:t>А. Стратегический анализ</w:t>
      </w: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Его суть заключалась в определении конкурентоспособности города в сравнении с соседними территориями. Инструментом стратегического анализа был выбран СВОТ- анализ. Он позволил выделить основные проблемы, сдерживающие развитие и выделил несколько формулировок стратегических целей на ближайший период.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b/>
          <w:bCs/>
          <w:color w:val="005271"/>
          <w:sz w:val="20"/>
          <w:szCs w:val="20"/>
          <w:lang w:eastAsia="ru-RU"/>
        </w:rPr>
        <w:t>Б. Формирование стратегических направлений и выбор приоритетов.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В первую очередь требовалось:</w:t>
      </w:r>
    </w:p>
    <w:p w:rsidR="00381980" w:rsidRPr="00381980" w:rsidRDefault="00381980" w:rsidP="00381980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обеспечить конкурентоспособность городской экономике;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сформировать механизмы эффективного использования имеющегося финансово-ресурсного потенциала;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активизировать инвестиционные процессы;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повысить деловую активность предпринимательских структур и населения.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        Городу было крайне трудно проводить эту работу. Сама по себе подобная трансформация - сложнейший процесс, а когда город является донором и предстоит дальнейшее сокращение градообразующей отрасли – это превращается в почти непосильную задачу. Но активная заинтересованность участников разработки новой стратегии привела к тому, что в феврале 2001 года населению города  был предложен проект Стратегического плана развития и  организовано его широкое обсуждение. Основная  роль отводилась мнению молодежи: студентов местного филиала Ростовского государственного университета, выпускников средних школ, их родителей, наиболее авторитетным горожанам. Администрация города совместно с проектом МЕРИТ, провели конкурс сочинений «Будущее города глазами нового поколения».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Эмпирический анализ анкет и предложений поступивших в ходе обсуждения опубликованного варианта плана, позволил уточнить намечаемые цели и стратегические направления.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lastRenderedPageBreak/>
        <w:t xml:space="preserve">Результатом этой работы стало создание документа общественного согласия, в котором максимально учтены замечания и дополнения различных слоев населения.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После внесения изменений и дополнений, в  октябре 2001 года Городской Думой был утвержден Стратегический план развития города и созданы структуры по его реализации и мониторингу.</w:t>
      </w:r>
    </w:p>
    <w:p w:rsidR="00381980" w:rsidRPr="00381980" w:rsidRDefault="00381980" w:rsidP="00381980">
      <w:pPr>
        <w:spacing w:after="0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Своей главной стратегической целью город провозгласил: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b/>
          <w:bCs/>
          <w:color w:val="005271"/>
          <w:sz w:val="20"/>
          <w:szCs w:val="20"/>
          <w:lang w:eastAsia="ru-RU"/>
        </w:rPr>
        <w:t>Последовательное повышение качества и уровня жизни, снижение социального неравенства, сохранение и приумножение культурных ценностей.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Были утверждены все  четыре стратегических направления:</w:t>
      </w:r>
    </w:p>
    <w:p w:rsidR="00381980" w:rsidRPr="00381980" w:rsidRDefault="00381980" w:rsidP="00381980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Формирование благоприятного хозяйственного климата и развитие многопрофильной экономики.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Создание высококвалифицированного кадрового потенциала.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Развитие городской инфраструктуры.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Создание условий для проживания населения с гарантированным обеспечением основных жизненных параметров.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В качестве органа, осуществляющего общую координацию, техническое, методологическое и организационное обеспечение работы по формированию и реализации Стратегического плана было создано </w:t>
      </w:r>
      <w:r w:rsidRPr="00381980">
        <w:rPr>
          <w:rFonts w:ascii="Arial" w:eastAsia="Times New Roman" w:hAnsi="Arial" w:cs="Arial"/>
          <w:b/>
          <w:bCs/>
          <w:color w:val="005271"/>
          <w:sz w:val="20"/>
          <w:szCs w:val="20"/>
          <w:lang w:eastAsia="ru-RU"/>
        </w:rPr>
        <w:t>Агентство по экономическому развитию и работе с общественностью.</w:t>
      </w:r>
    </w:p>
    <w:p w:rsidR="00381980" w:rsidRPr="00381980" w:rsidRDefault="00381980" w:rsidP="00381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Основными факторами успеха при разработке Стратегического плана развития города в Новошахтинске стали:</w:t>
      </w:r>
    </w:p>
    <w:p w:rsidR="00381980" w:rsidRPr="00381980" w:rsidRDefault="00381980" w:rsidP="00381980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Формирование понимания процесса стратегического планирования через обучение у руководителей муниципальных структур, членов Стратегического комитета и рабочих групп;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Создание команды, способной вырабатывать и реализовывать решения, уметь сформулировать цели и видеть конкретные задачи, решение которых приведет к достижению поставленной цели;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Объединение здоровых сил города и вовлечение общественности в процесс стратегического планирования;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Привлечение Российских и Европейских экспертов  к процессу обучения и консультирования городских структур стратегического планирования.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381980" w:rsidRPr="00381980" w:rsidRDefault="00381980" w:rsidP="00381980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381980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Четкое представление о возможностях муниципальных ресурсов и дополнительных источниках финансирования, т.е. реалистичность планируемых задач.</w:t>
      </w:r>
      <w:r w:rsidRPr="00381980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6147CF" w:rsidRDefault="006147CF"/>
    <w:sectPr w:rsidR="006147CF" w:rsidSect="0061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70397"/>
    <w:multiLevelType w:val="multilevel"/>
    <w:tmpl w:val="2A9AE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94220D"/>
    <w:multiLevelType w:val="multilevel"/>
    <w:tmpl w:val="E7123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E32AF"/>
    <w:multiLevelType w:val="multilevel"/>
    <w:tmpl w:val="1ECCD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81980"/>
    <w:rsid w:val="00000998"/>
    <w:rsid w:val="000037B7"/>
    <w:rsid w:val="000117C1"/>
    <w:rsid w:val="00013DBC"/>
    <w:rsid w:val="000147A5"/>
    <w:rsid w:val="0002734E"/>
    <w:rsid w:val="00030A52"/>
    <w:rsid w:val="00031992"/>
    <w:rsid w:val="000415EB"/>
    <w:rsid w:val="00041F8E"/>
    <w:rsid w:val="00041F9D"/>
    <w:rsid w:val="00042048"/>
    <w:rsid w:val="00043BCC"/>
    <w:rsid w:val="00046B51"/>
    <w:rsid w:val="00046BC4"/>
    <w:rsid w:val="0005088A"/>
    <w:rsid w:val="00052049"/>
    <w:rsid w:val="000643A7"/>
    <w:rsid w:val="0006568F"/>
    <w:rsid w:val="0006595A"/>
    <w:rsid w:val="000659DE"/>
    <w:rsid w:val="00065D63"/>
    <w:rsid w:val="000668D7"/>
    <w:rsid w:val="00073A61"/>
    <w:rsid w:val="00076AE5"/>
    <w:rsid w:val="00086B44"/>
    <w:rsid w:val="0009133E"/>
    <w:rsid w:val="000A2877"/>
    <w:rsid w:val="000B29A6"/>
    <w:rsid w:val="000C4401"/>
    <w:rsid w:val="000C6869"/>
    <w:rsid w:val="000D15FE"/>
    <w:rsid w:val="000D2281"/>
    <w:rsid w:val="000D673C"/>
    <w:rsid w:val="000D720D"/>
    <w:rsid w:val="000D7D0E"/>
    <w:rsid w:val="000E3E33"/>
    <w:rsid w:val="000E4725"/>
    <w:rsid w:val="000E6AFE"/>
    <w:rsid w:val="000F02FF"/>
    <w:rsid w:val="000F2DA9"/>
    <w:rsid w:val="000F3E5C"/>
    <w:rsid w:val="0010079C"/>
    <w:rsid w:val="001010F0"/>
    <w:rsid w:val="0010135F"/>
    <w:rsid w:val="00103833"/>
    <w:rsid w:val="00103D4D"/>
    <w:rsid w:val="001052FC"/>
    <w:rsid w:val="001077BE"/>
    <w:rsid w:val="001124C4"/>
    <w:rsid w:val="00115523"/>
    <w:rsid w:val="00123A8C"/>
    <w:rsid w:val="00125295"/>
    <w:rsid w:val="001327D2"/>
    <w:rsid w:val="0013506B"/>
    <w:rsid w:val="001378FF"/>
    <w:rsid w:val="00137EC2"/>
    <w:rsid w:val="00142883"/>
    <w:rsid w:val="001431DE"/>
    <w:rsid w:val="00143351"/>
    <w:rsid w:val="00143DE6"/>
    <w:rsid w:val="00147365"/>
    <w:rsid w:val="00147DD7"/>
    <w:rsid w:val="0015628D"/>
    <w:rsid w:val="00174975"/>
    <w:rsid w:val="0017560D"/>
    <w:rsid w:val="001777F3"/>
    <w:rsid w:val="00177FCD"/>
    <w:rsid w:val="00180209"/>
    <w:rsid w:val="00181BD4"/>
    <w:rsid w:val="00186D29"/>
    <w:rsid w:val="001A3B47"/>
    <w:rsid w:val="001A4856"/>
    <w:rsid w:val="001A6FDE"/>
    <w:rsid w:val="001B615B"/>
    <w:rsid w:val="001B6272"/>
    <w:rsid w:val="001C17CC"/>
    <w:rsid w:val="001C3B69"/>
    <w:rsid w:val="001C4141"/>
    <w:rsid w:val="001C4717"/>
    <w:rsid w:val="001D13A5"/>
    <w:rsid w:val="001D1AE1"/>
    <w:rsid w:val="001D5E4A"/>
    <w:rsid w:val="001E0659"/>
    <w:rsid w:val="001E3665"/>
    <w:rsid w:val="001E4A9F"/>
    <w:rsid w:val="001E6D90"/>
    <w:rsid w:val="001E7166"/>
    <w:rsid w:val="001F7287"/>
    <w:rsid w:val="00200C71"/>
    <w:rsid w:val="0021030F"/>
    <w:rsid w:val="0021137A"/>
    <w:rsid w:val="002218EC"/>
    <w:rsid w:val="0022314D"/>
    <w:rsid w:val="002310FB"/>
    <w:rsid w:val="00231AA6"/>
    <w:rsid w:val="00231CDF"/>
    <w:rsid w:val="00235599"/>
    <w:rsid w:val="0023677F"/>
    <w:rsid w:val="00243935"/>
    <w:rsid w:val="002455BD"/>
    <w:rsid w:val="002505F8"/>
    <w:rsid w:val="00250772"/>
    <w:rsid w:val="00252384"/>
    <w:rsid w:val="002554F6"/>
    <w:rsid w:val="00262136"/>
    <w:rsid w:val="0026586C"/>
    <w:rsid w:val="0027599E"/>
    <w:rsid w:val="00283703"/>
    <w:rsid w:val="00286ECB"/>
    <w:rsid w:val="0028720A"/>
    <w:rsid w:val="0029298C"/>
    <w:rsid w:val="00294E14"/>
    <w:rsid w:val="002A0243"/>
    <w:rsid w:val="002A2D96"/>
    <w:rsid w:val="002A354E"/>
    <w:rsid w:val="002A456A"/>
    <w:rsid w:val="002A45E9"/>
    <w:rsid w:val="002A7F57"/>
    <w:rsid w:val="002B2040"/>
    <w:rsid w:val="002B75CE"/>
    <w:rsid w:val="002B7D12"/>
    <w:rsid w:val="002C5255"/>
    <w:rsid w:val="002D11A6"/>
    <w:rsid w:val="002D1956"/>
    <w:rsid w:val="002D1C56"/>
    <w:rsid w:val="002D276B"/>
    <w:rsid w:val="002D3749"/>
    <w:rsid w:val="002D541E"/>
    <w:rsid w:val="002E2A76"/>
    <w:rsid w:val="002E2B76"/>
    <w:rsid w:val="002F0DE2"/>
    <w:rsid w:val="002F1E18"/>
    <w:rsid w:val="00303B2A"/>
    <w:rsid w:val="00305843"/>
    <w:rsid w:val="00306B9D"/>
    <w:rsid w:val="003070A3"/>
    <w:rsid w:val="003071A6"/>
    <w:rsid w:val="003145D3"/>
    <w:rsid w:val="00323995"/>
    <w:rsid w:val="0033196B"/>
    <w:rsid w:val="003349CB"/>
    <w:rsid w:val="00340ACE"/>
    <w:rsid w:val="003415A7"/>
    <w:rsid w:val="00341713"/>
    <w:rsid w:val="00341B07"/>
    <w:rsid w:val="00346E2B"/>
    <w:rsid w:val="00347DA9"/>
    <w:rsid w:val="00351D54"/>
    <w:rsid w:val="00351D7C"/>
    <w:rsid w:val="003534FC"/>
    <w:rsid w:val="00355939"/>
    <w:rsid w:val="0036010F"/>
    <w:rsid w:val="003616EC"/>
    <w:rsid w:val="003667C9"/>
    <w:rsid w:val="003668B9"/>
    <w:rsid w:val="00367B0A"/>
    <w:rsid w:val="003715FA"/>
    <w:rsid w:val="003737D3"/>
    <w:rsid w:val="003806D9"/>
    <w:rsid w:val="00381980"/>
    <w:rsid w:val="00381D71"/>
    <w:rsid w:val="00394B07"/>
    <w:rsid w:val="003970A5"/>
    <w:rsid w:val="003A312E"/>
    <w:rsid w:val="003B018E"/>
    <w:rsid w:val="003B1B06"/>
    <w:rsid w:val="003B1EE7"/>
    <w:rsid w:val="003B5428"/>
    <w:rsid w:val="003B6253"/>
    <w:rsid w:val="003E0F57"/>
    <w:rsid w:val="003E28A0"/>
    <w:rsid w:val="003E2F1F"/>
    <w:rsid w:val="003E4439"/>
    <w:rsid w:val="003E68DB"/>
    <w:rsid w:val="003F1039"/>
    <w:rsid w:val="003F1708"/>
    <w:rsid w:val="003F1B22"/>
    <w:rsid w:val="003F2EFB"/>
    <w:rsid w:val="003F51F5"/>
    <w:rsid w:val="003F5DCB"/>
    <w:rsid w:val="003F69A1"/>
    <w:rsid w:val="004027A8"/>
    <w:rsid w:val="00403768"/>
    <w:rsid w:val="0040385D"/>
    <w:rsid w:val="00410F17"/>
    <w:rsid w:val="00413457"/>
    <w:rsid w:val="00431589"/>
    <w:rsid w:val="00436475"/>
    <w:rsid w:val="00437143"/>
    <w:rsid w:val="00440694"/>
    <w:rsid w:val="004427A9"/>
    <w:rsid w:val="00445923"/>
    <w:rsid w:val="00447C86"/>
    <w:rsid w:val="00456E91"/>
    <w:rsid w:val="00466B80"/>
    <w:rsid w:val="00466C99"/>
    <w:rsid w:val="0047310C"/>
    <w:rsid w:val="00476925"/>
    <w:rsid w:val="00476957"/>
    <w:rsid w:val="00482219"/>
    <w:rsid w:val="004862E5"/>
    <w:rsid w:val="00486F55"/>
    <w:rsid w:val="004878AF"/>
    <w:rsid w:val="00497281"/>
    <w:rsid w:val="004A30D3"/>
    <w:rsid w:val="004A6F13"/>
    <w:rsid w:val="004B15CF"/>
    <w:rsid w:val="004B3700"/>
    <w:rsid w:val="004B4587"/>
    <w:rsid w:val="004B4A43"/>
    <w:rsid w:val="004B5C72"/>
    <w:rsid w:val="004B7CAE"/>
    <w:rsid w:val="004B7F28"/>
    <w:rsid w:val="004C0980"/>
    <w:rsid w:val="004C2A9A"/>
    <w:rsid w:val="004C66CC"/>
    <w:rsid w:val="004D2D8C"/>
    <w:rsid w:val="004D3135"/>
    <w:rsid w:val="004E0760"/>
    <w:rsid w:val="004E3032"/>
    <w:rsid w:val="004E3F4B"/>
    <w:rsid w:val="004E6196"/>
    <w:rsid w:val="004E72BC"/>
    <w:rsid w:val="004E77E5"/>
    <w:rsid w:val="004F0A1C"/>
    <w:rsid w:val="004F5424"/>
    <w:rsid w:val="00510759"/>
    <w:rsid w:val="0051127B"/>
    <w:rsid w:val="005153D8"/>
    <w:rsid w:val="005237FF"/>
    <w:rsid w:val="005251F4"/>
    <w:rsid w:val="005266E6"/>
    <w:rsid w:val="00526F01"/>
    <w:rsid w:val="00542B78"/>
    <w:rsid w:val="00543363"/>
    <w:rsid w:val="00544AB9"/>
    <w:rsid w:val="005450E4"/>
    <w:rsid w:val="0055354D"/>
    <w:rsid w:val="00553D23"/>
    <w:rsid w:val="00557294"/>
    <w:rsid w:val="005575BA"/>
    <w:rsid w:val="005611BD"/>
    <w:rsid w:val="00564313"/>
    <w:rsid w:val="0056463C"/>
    <w:rsid w:val="00565FC5"/>
    <w:rsid w:val="005728C6"/>
    <w:rsid w:val="00573475"/>
    <w:rsid w:val="00575622"/>
    <w:rsid w:val="00575682"/>
    <w:rsid w:val="005874C3"/>
    <w:rsid w:val="00587707"/>
    <w:rsid w:val="005919E5"/>
    <w:rsid w:val="005932A3"/>
    <w:rsid w:val="00596019"/>
    <w:rsid w:val="00596BC8"/>
    <w:rsid w:val="005A1AA6"/>
    <w:rsid w:val="005B49A2"/>
    <w:rsid w:val="005B58C7"/>
    <w:rsid w:val="005B6603"/>
    <w:rsid w:val="005B686E"/>
    <w:rsid w:val="005C1249"/>
    <w:rsid w:val="005C137D"/>
    <w:rsid w:val="005C32FC"/>
    <w:rsid w:val="005C3E67"/>
    <w:rsid w:val="005C6860"/>
    <w:rsid w:val="005C6C5A"/>
    <w:rsid w:val="005D2252"/>
    <w:rsid w:val="005D2C85"/>
    <w:rsid w:val="005D4174"/>
    <w:rsid w:val="005D5332"/>
    <w:rsid w:val="005D66DE"/>
    <w:rsid w:val="005E042B"/>
    <w:rsid w:val="005E4466"/>
    <w:rsid w:val="005F534D"/>
    <w:rsid w:val="006025E1"/>
    <w:rsid w:val="00603C7A"/>
    <w:rsid w:val="006053A0"/>
    <w:rsid w:val="00607A60"/>
    <w:rsid w:val="00610EEE"/>
    <w:rsid w:val="006114EB"/>
    <w:rsid w:val="00613A45"/>
    <w:rsid w:val="006147CF"/>
    <w:rsid w:val="00616F81"/>
    <w:rsid w:val="00617172"/>
    <w:rsid w:val="00617544"/>
    <w:rsid w:val="00622864"/>
    <w:rsid w:val="0062340F"/>
    <w:rsid w:val="00625B39"/>
    <w:rsid w:val="0062660D"/>
    <w:rsid w:val="00626E32"/>
    <w:rsid w:val="00633EA4"/>
    <w:rsid w:val="006342DA"/>
    <w:rsid w:val="00634FA0"/>
    <w:rsid w:val="006361E1"/>
    <w:rsid w:val="00636957"/>
    <w:rsid w:val="00637A43"/>
    <w:rsid w:val="006423DD"/>
    <w:rsid w:val="00651BC7"/>
    <w:rsid w:val="00656067"/>
    <w:rsid w:val="006608B7"/>
    <w:rsid w:val="006647D6"/>
    <w:rsid w:val="00664E61"/>
    <w:rsid w:val="00665A34"/>
    <w:rsid w:val="00667585"/>
    <w:rsid w:val="00670860"/>
    <w:rsid w:val="0067260E"/>
    <w:rsid w:val="00676007"/>
    <w:rsid w:val="00680555"/>
    <w:rsid w:val="0068129E"/>
    <w:rsid w:val="006836F3"/>
    <w:rsid w:val="00684088"/>
    <w:rsid w:val="0069054C"/>
    <w:rsid w:val="006906FB"/>
    <w:rsid w:val="00690908"/>
    <w:rsid w:val="0069190E"/>
    <w:rsid w:val="00691C33"/>
    <w:rsid w:val="006925F9"/>
    <w:rsid w:val="00693801"/>
    <w:rsid w:val="00693926"/>
    <w:rsid w:val="006A48DF"/>
    <w:rsid w:val="006A707B"/>
    <w:rsid w:val="006A7436"/>
    <w:rsid w:val="006B06DB"/>
    <w:rsid w:val="006B6B9D"/>
    <w:rsid w:val="006C0086"/>
    <w:rsid w:val="006C257D"/>
    <w:rsid w:val="006C2D00"/>
    <w:rsid w:val="006C4041"/>
    <w:rsid w:val="006C43DA"/>
    <w:rsid w:val="006C4403"/>
    <w:rsid w:val="006C4C16"/>
    <w:rsid w:val="006C56CD"/>
    <w:rsid w:val="006C5A4F"/>
    <w:rsid w:val="006D0779"/>
    <w:rsid w:val="006D15FC"/>
    <w:rsid w:val="006D199B"/>
    <w:rsid w:val="006D1D24"/>
    <w:rsid w:val="006D3E2F"/>
    <w:rsid w:val="006F06C2"/>
    <w:rsid w:val="006F0988"/>
    <w:rsid w:val="006F2FF9"/>
    <w:rsid w:val="006F6625"/>
    <w:rsid w:val="006F7515"/>
    <w:rsid w:val="00700615"/>
    <w:rsid w:val="00700F15"/>
    <w:rsid w:val="00701D84"/>
    <w:rsid w:val="00703A58"/>
    <w:rsid w:val="00704152"/>
    <w:rsid w:val="007116EB"/>
    <w:rsid w:val="00712D21"/>
    <w:rsid w:val="00715A9B"/>
    <w:rsid w:val="00715DF9"/>
    <w:rsid w:val="0072278F"/>
    <w:rsid w:val="00724291"/>
    <w:rsid w:val="00724E54"/>
    <w:rsid w:val="00725D9B"/>
    <w:rsid w:val="00726B4F"/>
    <w:rsid w:val="00730DB8"/>
    <w:rsid w:val="00731B8A"/>
    <w:rsid w:val="00732C2B"/>
    <w:rsid w:val="0073554D"/>
    <w:rsid w:val="00745EB4"/>
    <w:rsid w:val="00746322"/>
    <w:rsid w:val="007465A7"/>
    <w:rsid w:val="0074678D"/>
    <w:rsid w:val="007503CA"/>
    <w:rsid w:val="007554DE"/>
    <w:rsid w:val="00756E67"/>
    <w:rsid w:val="00756FDB"/>
    <w:rsid w:val="0076653E"/>
    <w:rsid w:val="00766E77"/>
    <w:rsid w:val="007677BC"/>
    <w:rsid w:val="00776504"/>
    <w:rsid w:val="00777AFD"/>
    <w:rsid w:val="00781E57"/>
    <w:rsid w:val="00786ACE"/>
    <w:rsid w:val="00790E48"/>
    <w:rsid w:val="00793E92"/>
    <w:rsid w:val="007A2C04"/>
    <w:rsid w:val="007B359B"/>
    <w:rsid w:val="007B3B39"/>
    <w:rsid w:val="007B404D"/>
    <w:rsid w:val="007C1013"/>
    <w:rsid w:val="007C1AFD"/>
    <w:rsid w:val="007C1DA6"/>
    <w:rsid w:val="007C2CFD"/>
    <w:rsid w:val="007C5979"/>
    <w:rsid w:val="007C70EB"/>
    <w:rsid w:val="007C77FB"/>
    <w:rsid w:val="007D0C62"/>
    <w:rsid w:val="007D2BC7"/>
    <w:rsid w:val="007D4E5D"/>
    <w:rsid w:val="007D552A"/>
    <w:rsid w:val="007E020E"/>
    <w:rsid w:val="007E074F"/>
    <w:rsid w:val="007E10F9"/>
    <w:rsid w:val="007E281C"/>
    <w:rsid w:val="007E6FB3"/>
    <w:rsid w:val="007E742C"/>
    <w:rsid w:val="007F7ADA"/>
    <w:rsid w:val="007F7BDB"/>
    <w:rsid w:val="00801B13"/>
    <w:rsid w:val="00804ACC"/>
    <w:rsid w:val="0080543E"/>
    <w:rsid w:val="00806022"/>
    <w:rsid w:val="00810DE1"/>
    <w:rsid w:val="008160A6"/>
    <w:rsid w:val="00817D35"/>
    <w:rsid w:val="00823B78"/>
    <w:rsid w:val="0083153D"/>
    <w:rsid w:val="00835396"/>
    <w:rsid w:val="008354D9"/>
    <w:rsid w:val="00841119"/>
    <w:rsid w:val="00841A4B"/>
    <w:rsid w:val="00841B50"/>
    <w:rsid w:val="00841DF0"/>
    <w:rsid w:val="008508C4"/>
    <w:rsid w:val="00852639"/>
    <w:rsid w:val="00856A8E"/>
    <w:rsid w:val="00856BDB"/>
    <w:rsid w:val="008620C3"/>
    <w:rsid w:val="00863957"/>
    <w:rsid w:val="0087542D"/>
    <w:rsid w:val="008777CE"/>
    <w:rsid w:val="00886826"/>
    <w:rsid w:val="00886947"/>
    <w:rsid w:val="008876EC"/>
    <w:rsid w:val="008A19AB"/>
    <w:rsid w:val="008A5772"/>
    <w:rsid w:val="008B0192"/>
    <w:rsid w:val="008B1406"/>
    <w:rsid w:val="008B1769"/>
    <w:rsid w:val="008C1893"/>
    <w:rsid w:val="008C4995"/>
    <w:rsid w:val="008C4D77"/>
    <w:rsid w:val="008C6D2A"/>
    <w:rsid w:val="008D2373"/>
    <w:rsid w:val="008E12AA"/>
    <w:rsid w:val="008E57DB"/>
    <w:rsid w:val="008F1A01"/>
    <w:rsid w:val="008F206E"/>
    <w:rsid w:val="008F6CCA"/>
    <w:rsid w:val="009023AD"/>
    <w:rsid w:val="00902F16"/>
    <w:rsid w:val="00904EAC"/>
    <w:rsid w:val="00913C4B"/>
    <w:rsid w:val="0092402C"/>
    <w:rsid w:val="00924A4C"/>
    <w:rsid w:val="009273E8"/>
    <w:rsid w:val="00930CFB"/>
    <w:rsid w:val="00934BCF"/>
    <w:rsid w:val="00942FB4"/>
    <w:rsid w:val="00944FCB"/>
    <w:rsid w:val="00945721"/>
    <w:rsid w:val="00950473"/>
    <w:rsid w:val="009506EE"/>
    <w:rsid w:val="00951EAF"/>
    <w:rsid w:val="00953D7C"/>
    <w:rsid w:val="0095444B"/>
    <w:rsid w:val="009637E1"/>
    <w:rsid w:val="00964250"/>
    <w:rsid w:val="009650A5"/>
    <w:rsid w:val="00966816"/>
    <w:rsid w:val="009673D1"/>
    <w:rsid w:val="00970B6D"/>
    <w:rsid w:val="00973BE3"/>
    <w:rsid w:val="00974382"/>
    <w:rsid w:val="00982B45"/>
    <w:rsid w:val="00983E7A"/>
    <w:rsid w:val="00987EA3"/>
    <w:rsid w:val="00990CC0"/>
    <w:rsid w:val="0099428C"/>
    <w:rsid w:val="009977BE"/>
    <w:rsid w:val="009A2277"/>
    <w:rsid w:val="009A24B3"/>
    <w:rsid w:val="009A2890"/>
    <w:rsid w:val="009B180D"/>
    <w:rsid w:val="009D0CDB"/>
    <w:rsid w:val="009D4138"/>
    <w:rsid w:val="009D4294"/>
    <w:rsid w:val="009D79E7"/>
    <w:rsid w:val="009E5095"/>
    <w:rsid w:val="009E74DB"/>
    <w:rsid w:val="009F27D1"/>
    <w:rsid w:val="009F28C3"/>
    <w:rsid w:val="009F4AA4"/>
    <w:rsid w:val="00A01572"/>
    <w:rsid w:val="00A01A29"/>
    <w:rsid w:val="00A042F1"/>
    <w:rsid w:val="00A04AE5"/>
    <w:rsid w:val="00A058B7"/>
    <w:rsid w:val="00A07D0F"/>
    <w:rsid w:val="00A12BE6"/>
    <w:rsid w:val="00A131FB"/>
    <w:rsid w:val="00A17874"/>
    <w:rsid w:val="00A21969"/>
    <w:rsid w:val="00A21CA4"/>
    <w:rsid w:val="00A22454"/>
    <w:rsid w:val="00A25CAC"/>
    <w:rsid w:val="00A3055C"/>
    <w:rsid w:val="00A33DCA"/>
    <w:rsid w:val="00A3478D"/>
    <w:rsid w:val="00A34BC3"/>
    <w:rsid w:val="00A56BEE"/>
    <w:rsid w:val="00A624DB"/>
    <w:rsid w:val="00A62B12"/>
    <w:rsid w:val="00A64C01"/>
    <w:rsid w:val="00A67480"/>
    <w:rsid w:val="00A708AB"/>
    <w:rsid w:val="00A708D1"/>
    <w:rsid w:val="00A7282A"/>
    <w:rsid w:val="00A729D7"/>
    <w:rsid w:val="00A72EE8"/>
    <w:rsid w:val="00A7336D"/>
    <w:rsid w:val="00A81128"/>
    <w:rsid w:val="00A82FFD"/>
    <w:rsid w:val="00A85386"/>
    <w:rsid w:val="00A915C9"/>
    <w:rsid w:val="00A955E5"/>
    <w:rsid w:val="00AA190E"/>
    <w:rsid w:val="00AA2B80"/>
    <w:rsid w:val="00AA35CC"/>
    <w:rsid w:val="00AA492D"/>
    <w:rsid w:val="00AB3E10"/>
    <w:rsid w:val="00AB4896"/>
    <w:rsid w:val="00AB5467"/>
    <w:rsid w:val="00AB56E4"/>
    <w:rsid w:val="00AC1BB4"/>
    <w:rsid w:val="00AC78DD"/>
    <w:rsid w:val="00AC793B"/>
    <w:rsid w:val="00AD78DE"/>
    <w:rsid w:val="00AF5834"/>
    <w:rsid w:val="00B0302A"/>
    <w:rsid w:val="00B0524C"/>
    <w:rsid w:val="00B07F1C"/>
    <w:rsid w:val="00B10E67"/>
    <w:rsid w:val="00B11811"/>
    <w:rsid w:val="00B31AC2"/>
    <w:rsid w:val="00B32676"/>
    <w:rsid w:val="00B344A8"/>
    <w:rsid w:val="00B408C6"/>
    <w:rsid w:val="00B47E4C"/>
    <w:rsid w:val="00B6022F"/>
    <w:rsid w:val="00B603E3"/>
    <w:rsid w:val="00B60DFB"/>
    <w:rsid w:val="00B6130B"/>
    <w:rsid w:val="00B70E17"/>
    <w:rsid w:val="00B70FCD"/>
    <w:rsid w:val="00B71327"/>
    <w:rsid w:val="00B72CA0"/>
    <w:rsid w:val="00B73E20"/>
    <w:rsid w:val="00B758B9"/>
    <w:rsid w:val="00B76F89"/>
    <w:rsid w:val="00B77E85"/>
    <w:rsid w:val="00B8256F"/>
    <w:rsid w:val="00B85679"/>
    <w:rsid w:val="00B94FAA"/>
    <w:rsid w:val="00B96D7D"/>
    <w:rsid w:val="00BA04C7"/>
    <w:rsid w:val="00BA401B"/>
    <w:rsid w:val="00BB200A"/>
    <w:rsid w:val="00BB4A99"/>
    <w:rsid w:val="00BC432F"/>
    <w:rsid w:val="00BC58B5"/>
    <w:rsid w:val="00BC6A57"/>
    <w:rsid w:val="00BC7449"/>
    <w:rsid w:val="00BD00AE"/>
    <w:rsid w:val="00BD0230"/>
    <w:rsid w:val="00BD4509"/>
    <w:rsid w:val="00BD543A"/>
    <w:rsid w:val="00BD7EB4"/>
    <w:rsid w:val="00BE7F6F"/>
    <w:rsid w:val="00BF120C"/>
    <w:rsid w:val="00BF258A"/>
    <w:rsid w:val="00BF2633"/>
    <w:rsid w:val="00C01F68"/>
    <w:rsid w:val="00C04F26"/>
    <w:rsid w:val="00C05B05"/>
    <w:rsid w:val="00C05B45"/>
    <w:rsid w:val="00C1070F"/>
    <w:rsid w:val="00C15BF9"/>
    <w:rsid w:val="00C26570"/>
    <w:rsid w:val="00C27E57"/>
    <w:rsid w:val="00C3200F"/>
    <w:rsid w:val="00C36524"/>
    <w:rsid w:val="00C3769E"/>
    <w:rsid w:val="00C378ED"/>
    <w:rsid w:val="00C40D74"/>
    <w:rsid w:val="00C4116B"/>
    <w:rsid w:val="00C44A64"/>
    <w:rsid w:val="00C4521E"/>
    <w:rsid w:val="00C46E5E"/>
    <w:rsid w:val="00C46EF6"/>
    <w:rsid w:val="00C52955"/>
    <w:rsid w:val="00C60172"/>
    <w:rsid w:val="00C66817"/>
    <w:rsid w:val="00C7280F"/>
    <w:rsid w:val="00C761AA"/>
    <w:rsid w:val="00C83DE7"/>
    <w:rsid w:val="00C8755D"/>
    <w:rsid w:val="00C875F6"/>
    <w:rsid w:val="00C90C66"/>
    <w:rsid w:val="00C914CB"/>
    <w:rsid w:val="00C921D5"/>
    <w:rsid w:val="00C92B40"/>
    <w:rsid w:val="00C95220"/>
    <w:rsid w:val="00C956BE"/>
    <w:rsid w:val="00C97F4A"/>
    <w:rsid w:val="00CB52BA"/>
    <w:rsid w:val="00CC4DDC"/>
    <w:rsid w:val="00CC58BF"/>
    <w:rsid w:val="00CD3669"/>
    <w:rsid w:val="00CD681B"/>
    <w:rsid w:val="00CE21F7"/>
    <w:rsid w:val="00CE3CEB"/>
    <w:rsid w:val="00CE47A3"/>
    <w:rsid w:val="00CE4855"/>
    <w:rsid w:val="00CE6369"/>
    <w:rsid w:val="00D0032B"/>
    <w:rsid w:val="00D00674"/>
    <w:rsid w:val="00D0503A"/>
    <w:rsid w:val="00D05553"/>
    <w:rsid w:val="00D060A1"/>
    <w:rsid w:val="00D10B64"/>
    <w:rsid w:val="00D13798"/>
    <w:rsid w:val="00D15B2D"/>
    <w:rsid w:val="00D2367D"/>
    <w:rsid w:val="00D309C0"/>
    <w:rsid w:val="00D34BD6"/>
    <w:rsid w:val="00D4763B"/>
    <w:rsid w:val="00D5006C"/>
    <w:rsid w:val="00D5110B"/>
    <w:rsid w:val="00D52371"/>
    <w:rsid w:val="00D52CED"/>
    <w:rsid w:val="00D53B53"/>
    <w:rsid w:val="00D555BD"/>
    <w:rsid w:val="00D60152"/>
    <w:rsid w:val="00D617EA"/>
    <w:rsid w:val="00D63C65"/>
    <w:rsid w:val="00D6494F"/>
    <w:rsid w:val="00D6688C"/>
    <w:rsid w:val="00D83717"/>
    <w:rsid w:val="00D842B8"/>
    <w:rsid w:val="00D8530C"/>
    <w:rsid w:val="00D86157"/>
    <w:rsid w:val="00DA03A2"/>
    <w:rsid w:val="00DA5667"/>
    <w:rsid w:val="00DA61A7"/>
    <w:rsid w:val="00DB06F4"/>
    <w:rsid w:val="00DB1BAB"/>
    <w:rsid w:val="00DB3F90"/>
    <w:rsid w:val="00DC569C"/>
    <w:rsid w:val="00DD21B6"/>
    <w:rsid w:val="00DD4673"/>
    <w:rsid w:val="00DD4AE2"/>
    <w:rsid w:val="00DD556D"/>
    <w:rsid w:val="00DD5659"/>
    <w:rsid w:val="00DD7C0F"/>
    <w:rsid w:val="00DE4B5B"/>
    <w:rsid w:val="00DF7EFB"/>
    <w:rsid w:val="00E01A15"/>
    <w:rsid w:val="00E02D83"/>
    <w:rsid w:val="00E042FB"/>
    <w:rsid w:val="00E10118"/>
    <w:rsid w:val="00E11863"/>
    <w:rsid w:val="00E15E58"/>
    <w:rsid w:val="00E169DA"/>
    <w:rsid w:val="00E17A26"/>
    <w:rsid w:val="00E21D74"/>
    <w:rsid w:val="00E23B1B"/>
    <w:rsid w:val="00E25FC2"/>
    <w:rsid w:val="00E27B87"/>
    <w:rsid w:val="00E302E3"/>
    <w:rsid w:val="00E31111"/>
    <w:rsid w:val="00E338B6"/>
    <w:rsid w:val="00E34172"/>
    <w:rsid w:val="00E355F6"/>
    <w:rsid w:val="00E36961"/>
    <w:rsid w:val="00E37976"/>
    <w:rsid w:val="00E41254"/>
    <w:rsid w:val="00E55EB3"/>
    <w:rsid w:val="00E566DF"/>
    <w:rsid w:val="00E566EF"/>
    <w:rsid w:val="00E601BB"/>
    <w:rsid w:val="00E60CA9"/>
    <w:rsid w:val="00E62E8D"/>
    <w:rsid w:val="00E66235"/>
    <w:rsid w:val="00E75B13"/>
    <w:rsid w:val="00E77637"/>
    <w:rsid w:val="00E82239"/>
    <w:rsid w:val="00E858AA"/>
    <w:rsid w:val="00E90C40"/>
    <w:rsid w:val="00E94535"/>
    <w:rsid w:val="00E97C9D"/>
    <w:rsid w:val="00EA1150"/>
    <w:rsid w:val="00EA2614"/>
    <w:rsid w:val="00EA2C0F"/>
    <w:rsid w:val="00EA30ED"/>
    <w:rsid w:val="00EA59BB"/>
    <w:rsid w:val="00EB07A8"/>
    <w:rsid w:val="00EB0A53"/>
    <w:rsid w:val="00EB16A4"/>
    <w:rsid w:val="00EB615F"/>
    <w:rsid w:val="00EB6285"/>
    <w:rsid w:val="00EC35FD"/>
    <w:rsid w:val="00EC57DB"/>
    <w:rsid w:val="00EC7EFC"/>
    <w:rsid w:val="00EE1D42"/>
    <w:rsid w:val="00EE2221"/>
    <w:rsid w:val="00EF44B5"/>
    <w:rsid w:val="00EF7271"/>
    <w:rsid w:val="00EF72AA"/>
    <w:rsid w:val="00F00AE2"/>
    <w:rsid w:val="00F00F6A"/>
    <w:rsid w:val="00F061F6"/>
    <w:rsid w:val="00F07CD8"/>
    <w:rsid w:val="00F12814"/>
    <w:rsid w:val="00F132CA"/>
    <w:rsid w:val="00F17089"/>
    <w:rsid w:val="00F225DA"/>
    <w:rsid w:val="00F236B2"/>
    <w:rsid w:val="00F238BF"/>
    <w:rsid w:val="00F240E9"/>
    <w:rsid w:val="00F24BB9"/>
    <w:rsid w:val="00F2670A"/>
    <w:rsid w:val="00F32DA6"/>
    <w:rsid w:val="00F332E9"/>
    <w:rsid w:val="00F33B78"/>
    <w:rsid w:val="00F37D78"/>
    <w:rsid w:val="00F42435"/>
    <w:rsid w:val="00F45D48"/>
    <w:rsid w:val="00F47869"/>
    <w:rsid w:val="00F533A3"/>
    <w:rsid w:val="00F55159"/>
    <w:rsid w:val="00F632B7"/>
    <w:rsid w:val="00F6346F"/>
    <w:rsid w:val="00F63E1C"/>
    <w:rsid w:val="00F64208"/>
    <w:rsid w:val="00F707CA"/>
    <w:rsid w:val="00F71161"/>
    <w:rsid w:val="00F712B2"/>
    <w:rsid w:val="00F75EBA"/>
    <w:rsid w:val="00F7634A"/>
    <w:rsid w:val="00F8051C"/>
    <w:rsid w:val="00F83CD8"/>
    <w:rsid w:val="00F84A08"/>
    <w:rsid w:val="00F86CE9"/>
    <w:rsid w:val="00F87179"/>
    <w:rsid w:val="00F87AA9"/>
    <w:rsid w:val="00F90D72"/>
    <w:rsid w:val="00F92B32"/>
    <w:rsid w:val="00F97FF8"/>
    <w:rsid w:val="00FA5972"/>
    <w:rsid w:val="00FB1679"/>
    <w:rsid w:val="00FB1E05"/>
    <w:rsid w:val="00FB3995"/>
    <w:rsid w:val="00FB5EB1"/>
    <w:rsid w:val="00FB61D7"/>
    <w:rsid w:val="00FB74AB"/>
    <w:rsid w:val="00FB7FC8"/>
    <w:rsid w:val="00FC3239"/>
    <w:rsid w:val="00FC3703"/>
    <w:rsid w:val="00FC5EC0"/>
    <w:rsid w:val="00FC6E9E"/>
    <w:rsid w:val="00FD069A"/>
    <w:rsid w:val="00FE1B19"/>
    <w:rsid w:val="00FE2283"/>
    <w:rsid w:val="00FF04A4"/>
    <w:rsid w:val="00FF613B"/>
    <w:rsid w:val="00FF6A98"/>
    <w:rsid w:val="00FF6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1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0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74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1397</Words>
  <Characters>7969</Characters>
  <Application>Microsoft Office Word</Application>
  <DocSecurity>0</DocSecurity>
  <Lines>66</Lines>
  <Paragraphs>18</Paragraphs>
  <ScaleCrop>false</ScaleCrop>
  <Company/>
  <LinksUpToDate>false</LinksUpToDate>
  <CharactersWithSpaces>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2009-07-08T11:02:00Z</dcterms:created>
  <dcterms:modified xsi:type="dcterms:W3CDTF">2009-07-08T11:02:00Z</dcterms:modified>
</cp:coreProperties>
</file>